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9F180" w14:textId="50FB82EE" w:rsidR="00AA54D4" w:rsidRPr="00105B7D" w:rsidRDefault="00105B7D">
      <w:pPr>
        <w:spacing w:line="240" w:lineRule="atLeast"/>
        <w:jc w:val="center"/>
        <w:rPr>
          <w:rFonts w:ascii="新細明體" w:eastAsia="新細明體" w:hAnsi="新細明體" w:cs="華康香港標準楷書"/>
          <w:b/>
          <w:szCs w:val="24"/>
        </w:rPr>
      </w:pPr>
      <w:r w:rsidRPr="00105B7D">
        <w:rPr>
          <w:rFonts w:ascii="新細明體" w:eastAsia="新細明體" w:hAnsi="新細明體" w:cs="華康香港標準楷書"/>
          <w:b/>
          <w:noProof/>
          <w:szCs w:val="24"/>
        </w:rPr>
        <w:pict w14:anchorId="384804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95pt;margin-top:1.2pt;width:111pt;height:30.75pt;z-index:1" stroked="f">
            <v:textbox>
              <w:txbxContent>
                <w:p w14:paraId="654DE88C" w14:textId="5CCB861B" w:rsidR="003F54D1" w:rsidRPr="003F54D1" w:rsidRDefault="003F54D1" w:rsidP="003F54D1">
                  <w:pPr>
                    <w:jc w:val="right"/>
                    <w:rPr>
                      <w:rFonts w:ascii="華康香港標準楷書" w:eastAsia="華康香港標準楷書" w:hAnsi="華康香港標準楷書" w:cs="華康香港標準楷書"/>
                      <w:lang w:eastAsia="zh-CN"/>
                    </w:rPr>
                  </w:pPr>
                  <w:r w:rsidRPr="003F54D1">
                    <w:rPr>
                      <w:rFonts w:ascii="華康香港標準楷書" w:eastAsia="華康香港標準楷書" w:hAnsi="華康香港標準楷書" w:cs="華康香港標準楷書"/>
                      <w:lang w:eastAsia="zh-CN"/>
                    </w:rPr>
                    <w:t>22</w:t>
                  </w:r>
                  <w:r w:rsidRPr="003F54D1">
                    <w:rPr>
                      <w:rFonts w:ascii="華康香港標準楷書" w:eastAsia="華康香港標準楷書" w:hAnsi="華康香港標準楷書" w:cs="華康香港標準楷書" w:hint="eastAsia"/>
                      <w:lang w:eastAsia="zh-CN"/>
                    </w:rPr>
                    <w:t>-</w:t>
                  </w:r>
                  <w:r w:rsidRPr="003F54D1">
                    <w:rPr>
                      <w:rFonts w:ascii="華康香港標準楷書" w:eastAsia="華康香港標準楷書" w:hAnsi="華康香港標準楷書" w:cs="華康香港標準楷書"/>
                      <w:lang w:eastAsia="zh-CN"/>
                    </w:rPr>
                    <w:t>6</w:t>
                  </w:r>
                  <w:r w:rsidRPr="003F54D1">
                    <w:rPr>
                      <w:rFonts w:ascii="華康香港標準楷書" w:eastAsia="華康香港標準楷書" w:hAnsi="華康香港標準楷書" w:cs="華康香港標準楷書" w:hint="eastAsia"/>
                      <w:lang w:eastAsia="zh-CN"/>
                    </w:rPr>
                    <w:t>-</w:t>
                  </w:r>
                  <w:r>
                    <w:rPr>
                      <w:rFonts w:ascii="華康香港標準楷書" w:eastAsia="華康香港標準楷書" w:hAnsi="華康香港標準楷書" w:cs="華康香港標準楷書"/>
                      <w:lang w:eastAsia="zh-CN"/>
                    </w:rPr>
                    <w:t>20</w:t>
                  </w:r>
                  <w:r w:rsidRPr="003F54D1">
                    <w:rPr>
                      <w:rFonts w:ascii="華康香港標準楷書" w:eastAsia="華康香港標準楷書" w:hAnsi="華康香港標準楷書" w:cs="華康香港標準楷書"/>
                      <w:lang w:eastAsia="zh-CN"/>
                    </w:rPr>
                    <w:t>22</w:t>
                  </w:r>
                  <w:r w:rsidRPr="003F54D1">
                    <w:rPr>
                      <w:rFonts w:ascii="華康香港標準楷書" w:eastAsia="華康香港標準楷書" w:hAnsi="華康香港標準楷書" w:cs="華康香港標準楷書" w:hint="eastAsia"/>
                      <w:lang w:eastAsia="zh-CN"/>
                    </w:rPr>
                    <w:t>更新</w:t>
                  </w:r>
                </w:p>
              </w:txbxContent>
            </v:textbox>
          </v:shape>
        </w:pict>
      </w:r>
    </w:p>
    <w:p w14:paraId="04E271E7" w14:textId="77777777" w:rsidR="00AA54D4" w:rsidRPr="00105B7D" w:rsidRDefault="00AA54D4">
      <w:pPr>
        <w:spacing w:line="240" w:lineRule="atLeast"/>
        <w:jc w:val="center"/>
        <w:rPr>
          <w:rFonts w:ascii="新細明體" w:eastAsia="新細明體" w:hAnsi="新細明體" w:cs="華康香港標準楷書"/>
          <w:szCs w:val="24"/>
          <w:lang w:eastAsia="zh-HK"/>
        </w:rPr>
      </w:pPr>
      <w:r w:rsidRPr="00105B7D">
        <w:rPr>
          <w:rFonts w:ascii="新細明體" w:eastAsia="新細明體" w:hAnsi="新細明體" w:cs="華康香港標準楷書" w:hint="eastAsia"/>
          <w:szCs w:val="24"/>
        </w:rPr>
        <w:t>專題研習 20</w:t>
      </w:r>
      <w:r w:rsidR="00CA5A56" w:rsidRPr="00105B7D">
        <w:rPr>
          <w:rFonts w:ascii="新細明體" w:eastAsia="新細明體" w:hAnsi="新細明體" w:cs="華康香港標準楷書" w:hint="eastAsia"/>
          <w:szCs w:val="24"/>
        </w:rPr>
        <w:t>21/22</w:t>
      </w:r>
    </w:p>
    <w:p w14:paraId="7E385972" w14:textId="77777777" w:rsidR="00ED517C" w:rsidRPr="00105B7D" w:rsidRDefault="00ED517C">
      <w:pPr>
        <w:spacing w:line="240" w:lineRule="atLeast"/>
        <w:jc w:val="center"/>
        <w:rPr>
          <w:rFonts w:ascii="新細明體" w:eastAsia="新細明體" w:hAnsi="新細明體" w:cs="華康香港標準楷書"/>
          <w:szCs w:val="24"/>
        </w:rPr>
      </w:pPr>
      <w:r w:rsidRPr="00105B7D">
        <w:rPr>
          <w:rFonts w:ascii="新細明體" w:eastAsia="新細明體" w:hAnsi="新細明體" w:cs="華康香港標準楷書" w:hint="eastAsia"/>
          <w:szCs w:val="24"/>
        </w:rPr>
        <w:t>學生學習歷程</w:t>
      </w:r>
    </w:p>
    <w:p w14:paraId="52CC62E6" w14:textId="77777777" w:rsidR="00FF53D2" w:rsidRPr="00105B7D" w:rsidRDefault="00FF53D2" w:rsidP="00FF53D2">
      <w:pPr>
        <w:spacing w:line="240" w:lineRule="atLeast"/>
        <w:rPr>
          <w:rFonts w:ascii="新細明體" w:eastAsia="新細明體" w:hAnsi="新細明體" w:cs="華康香港標準楷書"/>
          <w:i/>
        </w:rPr>
      </w:pPr>
    </w:p>
    <w:p w14:paraId="05FAEE65" w14:textId="77777777" w:rsidR="005C076F" w:rsidRPr="00105B7D" w:rsidRDefault="005C076F" w:rsidP="00CA5A56">
      <w:pPr>
        <w:rPr>
          <w:rFonts w:ascii="新細明體" w:eastAsia="新細明體" w:hAnsi="新細明體" w:cs="華康香港標準楷書"/>
          <w:i/>
          <w:szCs w:val="24"/>
        </w:rPr>
      </w:pPr>
    </w:p>
    <w:tbl>
      <w:tblPr>
        <w:tblW w:w="0" w:type="auto"/>
        <w:tblInd w:w="-15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7"/>
        <w:gridCol w:w="425"/>
        <w:gridCol w:w="8068"/>
      </w:tblGrid>
      <w:tr w:rsidR="00ED517C" w:rsidRPr="00105B7D" w14:paraId="1725C5EB" w14:textId="77777777" w:rsidTr="00045485">
        <w:trPr>
          <w:trHeight w:val="360"/>
        </w:trPr>
        <w:tc>
          <w:tcPr>
            <w:tcW w:w="2307" w:type="dxa"/>
          </w:tcPr>
          <w:p w14:paraId="06984E32" w14:textId="77777777" w:rsidR="00ED517C" w:rsidRPr="00105B7D" w:rsidRDefault="00ED517C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年級</w:t>
            </w:r>
          </w:p>
        </w:tc>
        <w:tc>
          <w:tcPr>
            <w:tcW w:w="425" w:type="dxa"/>
            <w:shd w:val="clear" w:color="auto" w:fill="auto"/>
          </w:tcPr>
          <w:p w14:paraId="1BFC7BCE" w14:textId="77777777" w:rsidR="00ED517C" w:rsidRPr="00105B7D" w:rsidRDefault="00ED517C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：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402644AF" w14:textId="77777777" w:rsidR="00ED517C" w:rsidRPr="00105B7D" w:rsidRDefault="00B26915">
            <w:pPr>
              <w:widowControl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五年級</w:t>
            </w:r>
          </w:p>
        </w:tc>
      </w:tr>
      <w:tr w:rsidR="00ED517C" w:rsidRPr="00105B7D" w14:paraId="4716EEDB" w14:textId="77777777" w:rsidTr="00045485">
        <w:trPr>
          <w:trHeight w:val="360"/>
        </w:trPr>
        <w:tc>
          <w:tcPr>
            <w:tcW w:w="2307" w:type="dxa"/>
          </w:tcPr>
          <w:p w14:paraId="1F2681C5" w14:textId="77777777" w:rsidR="00ED517C" w:rsidRPr="00105B7D" w:rsidRDefault="00ED517C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核心老師</w:t>
            </w:r>
          </w:p>
        </w:tc>
        <w:tc>
          <w:tcPr>
            <w:tcW w:w="425" w:type="dxa"/>
            <w:shd w:val="clear" w:color="auto" w:fill="auto"/>
          </w:tcPr>
          <w:p w14:paraId="234D1B4A" w14:textId="77777777" w:rsidR="00ED517C" w:rsidRPr="00105B7D" w:rsidRDefault="00ED517C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：</w:t>
            </w: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CAC9D" w14:textId="77777777" w:rsidR="00ED517C" w:rsidRPr="00105B7D" w:rsidRDefault="00B26915" w:rsidP="00D303A4">
            <w:pPr>
              <w:widowControl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航</w:t>
            </w:r>
          </w:p>
        </w:tc>
      </w:tr>
      <w:tr w:rsidR="00ED517C" w:rsidRPr="00105B7D" w14:paraId="1FA6AA22" w14:textId="77777777" w:rsidTr="00045485">
        <w:trPr>
          <w:trHeight w:val="360"/>
        </w:trPr>
        <w:tc>
          <w:tcPr>
            <w:tcW w:w="2307" w:type="dxa"/>
          </w:tcPr>
          <w:p w14:paraId="55D63002" w14:textId="77777777" w:rsidR="00ED517C" w:rsidRPr="00105B7D" w:rsidRDefault="00ED517C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其他負責老師</w:t>
            </w:r>
          </w:p>
        </w:tc>
        <w:tc>
          <w:tcPr>
            <w:tcW w:w="425" w:type="dxa"/>
            <w:shd w:val="clear" w:color="auto" w:fill="auto"/>
          </w:tcPr>
          <w:p w14:paraId="14FC9E83" w14:textId="77777777" w:rsidR="00ED517C" w:rsidRPr="00105B7D" w:rsidRDefault="00ED517C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：</w:t>
            </w: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9BCA4" w14:textId="77777777" w:rsidR="00575D41" w:rsidRPr="00105B7D" w:rsidRDefault="00575D41" w:rsidP="00F55A46">
            <w:pPr>
              <w:snapToGrid w:val="0"/>
              <w:rPr>
                <w:rFonts w:ascii="新細明體" w:eastAsia="新細明體" w:hAnsi="新細明體" w:cs="華康香港標準楷書"/>
                <w:szCs w:val="24"/>
              </w:rPr>
            </w:pPr>
          </w:p>
        </w:tc>
      </w:tr>
      <w:tr w:rsidR="00D303A4" w:rsidRPr="00105B7D" w14:paraId="2EC01CC8" w14:textId="77777777" w:rsidTr="00045485">
        <w:trPr>
          <w:trHeight w:val="360"/>
        </w:trPr>
        <w:tc>
          <w:tcPr>
            <w:tcW w:w="2307" w:type="dxa"/>
          </w:tcPr>
          <w:p w14:paraId="57D9A9ED" w14:textId="77777777" w:rsidR="00D303A4" w:rsidRPr="00105B7D" w:rsidRDefault="00D303A4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學習主題</w:t>
            </w:r>
          </w:p>
        </w:tc>
        <w:tc>
          <w:tcPr>
            <w:tcW w:w="425" w:type="dxa"/>
            <w:shd w:val="clear" w:color="auto" w:fill="auto"/>
          </w:tcPr>
          <w:p w14:paraId="5458BF30" w14:textId="77777777" w:rsidR="00D303A4" w:rsidRPr="00105B7D" w:rsidRDefault="00D303A4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：</w:t>
            </w: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B8953" w14:textId="77777777" w:rsidR="00D303A4" w:rsidRPr="00105B7D" w:rsidRDefault="00B26915" w:rsidP="00946650">
            <w:pPr>
              <w:widowControl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自製投影機</w:t>
            </w:r>
          </w:p>
        </w:tc>
      </w:tr>
      <w:tr w:rsidR="00045485" w:rsidRPr="00105B7D" w14:paraId="06CFDA2B" w14:textId="77777777" w:rsidTr="00045485">
        <w:trPr>
          <w:trHeight w:val="360"/>
        </w:trPr>
        <w:tc>
          <w:tcPr>
            <w:tcW w:w="2307" w:type="dxa"/>
          </w:tcPr>
          <w:p w14:paraId="1B1CE03A" w14:textId="77777777" w:rsidR="00045485" w:rsidRPr="00105B7D" w:rsidRDefault="00045485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目標</w:t>
            </w:r>
          </w:p>
        </w:tc>
        <w:tc>
          <w:tcPr>
            <w:tcW w:w="425" w:type="dxa"/>
            <w:shd w:val="clear" w:color="auto" w:fill="auto"/>
          </w:tcPr>
          <w:p w14:paraId="3DD2D40F" w14:textId="77777777" w:rsidR="00045485" w:rsidRPr="00105B7D" w:rsidRDefault="00045485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：</w:t>
            </w: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E05C2" w14:textId="77777777" w:rsidR="00045485" w:rsidRPr="00105B7D" w:rsidRDefault="00045485" w:rsidP="00045485">
            <w:pPr>
              <w:widowControl/>
              <w:numPr>
                <w:ilvl w:val="0"/>
                <w:numId w:val="28"/>
              </w:numPr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知識方面</w:t>
            </w:r>
            <w:r w:rsidR="00B26915" w:rsidRPr="00105B7D">
              <w:rPr>
                <w:rFonts w:ascii="新細明體" w:eastAsia="新細明體" w:hAnsi="新細明體" w:cs="華康香港標準楷書" w:hint="eastAsia"/>
                <w:szCs w:val="24"/>
              </w:rPr>
              <w:t>：學生能認識光的特性、凸透鏡成像的特徵</w:t>
            </w:r>
            <w:r w:rsidR="00FD0BB4" w:rsidRPr="00105B7D">
              <w:rPr>
                <w:rFonts w:ascii="新細明體" w:eastAsia="新細明體" w:hAnsi="新細明體" w:cs="華康香港標準楷書" w:hint="eastAsia"/>
                <w:szCs w:val="24"/>
              </w:rPr>
              <w:t>。</w:t>
            </w:r>
          </w:p>
        </w:tc>
      </w:tr>
      <w:tr w:rsidR="00045485" w:rsidRPr="00105B7D" w14:paraId="27A319A2" w14:textId="77777777" w:rsidTr="00045485">
        <w:trPr>
          <w:trHeight w:val="360"/>
        </w:trPr>
        <w:tc>
          <w:tcPr>
            <w:tcW w:w="2307" w:type="dxa"/>
          </w:tcPr>
          <w:p w14:paraId="6EF14C4E" w14:textId="77777777" w:rsidR="00045485" w:rsidRPr="00105B7D" w:rsidRDefault="00045485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093E61" w14:textId="77777777" w:rsidR="00045485" w:rsidRPr="00105B7D" w:rsidRDefault="00045485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AD466" w14:textId="77777777" w:rsidR="00045485" w:rsidRPr="00105B7D" w:rsidRDefault="00045485" w:rsidP="00045485">
            <w:pPr>
              <w:widowControl/>
              <w:numPr>
                <w:ilvl w:val="0"/>
                <w:numId w:val="28"/>
              </w:numPr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技能方面</w:t>
            </w:r>
            <w:r w:rsidR="00B26915" w:rsidRPr="00105B7D">
              <w:rPr>
                <w:rFonts w:ascii="新細明體" w:eastAsia="新細明體" w:hAnsi="新細明體" w:cs="華康香港標準楷書" w:hint="eastAsia"/>
                <w:szCs w:val="24"/>
              </w:rPr>
              <w:t>：學會使用工具，例如剪刀、放大鏡，製作及改良投影機。</w:t>
            </w:r>
          </w:p>
        </w:tc>
      </w:tr>
      <w:tr w:rsidR="00045485" w:rsidRPr="00105B7D" w14:paraId="53184A57" w14:textId="77777777" w:rsidTr="00045485">
        <w:trPr>
          <w:trHeight w:val="360"/>
        </w:trPr>
        <w:tc>
          <w:tcPr>
            <w:tcW w:w="2307" w:type="dxa"/>
          </w:tcPr>
          <w:p w14:paraId="371B27C1" w14:textId="77777777" w:rsidR="00045485" w:rsidRPr="00105B7D" w:rsidRDefault="00045485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D0F107" w14:textId="77777777" w:rsidR="00045485" w:rsidRPr="00105B7D" w:rsidRDefault="00045485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7230" w14:textId="77777777" w:rsidR="00045485" w:rsidRPr="00105B7D" w:rsidRDefault="00045485" w:rsidP="00045485">
            <w:pPr>
              <w:widowControl/>
              <w:numPr>
                <w:ilvl w:val="0"/>
                <w:numId w:val="28"/>
              </w:numPr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態度方面</w:t>
            </w:r>
            <w:r w:rsidR="00730FE6" w:rsidRPr="00105B7D">
              <w:rPr>
                <w:rFonts w:ascii="新細明體" w:eastAsia="新細明體" w:hAnsi="新細明體" w:cs="華康香港標準楷書" w:hint="eastAsia"/>
                <w:szCs w:val="24"/>
              </w:rPr>
              <w:t>：</w:t>
            </w:r>
            <w:r w:rsidR="008C046C" w:rsidRPr="00105B7D">
              <w:rPr>
                <w:rFonts w:ascii="新細明體" w:eastAsia="新細明體" w:hAnsi="新細明體" w:cs="華康香港標準楷書" w:hint="eastAsia"/>
                <w:szCs w:val="24"/>
              </w:rPr>
              <w:t>學會與人共享的精神，令「手機」這個相對個人的工具，變得能夠與人分享。學會與家人建立良好的關係。</w:t>
            </w:r>
          </w:p>
        </w:tc>
      </w:tr>
      <w:tr w:rsidR="00D303A4" w:rsidRPr="00105B7D" w14:paraId="6CD9903A" w14:textId="77777777" w:rsidTr="00045485">
        <w:trPr>
          <w:trHeight w:val="360"/>
        </w:trPr>
        <w:tc>
          <w:tcPr>
            <w:tcW w:w="2307" w:type="dxa"/>
          </w:tcPr>
          <w:p w14:paraId="65E8E091" w14:textId="77777777" w:rsidR="00D303A4" w:rsidRPr="00105B7D" w:rsidRDefault="00045485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進行形式</w:t>
            </w:r>
          </w:p>
        </w:tc>
        <w:tc>
          <w:tcPr>
            <w:tcW w:w="425" w:type="dxa"/>
            <w:shd w:val="clear" w:color="auto" w:fill="auto"/>
          </w:tcPr>
          <w:p w14:paraId="31FC0945" w14:textId="77777777" w:rsidR="00D303A4" w:rsidRPr="00105B7D" w:rsidRDefault="00D303A4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：</w:t>
            </w: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C79CE" w14:textId="2E979192" w:rsidR="00D303A4" w:rsidRPr="00105B7D" w:rsidRDefault="00CA5A56" w:rsidP="00946650">
            <w:pPr>
              <w:widowControl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個人 /</w:t>
            </w:r>
            <w:r w:rsidRPr="00105B7D">
              <w:rPr>
                <w:rFonts w:ascii="新細明體" w:eastAsia="新細明體" w:hAnsi="新細明體" w:cs="華康香港標準楷書"/>
                <w:szCs w:val="24"/>
              </w:rPr>
              <w:t xml:space="preserve"> 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小組</w:t>
            </w:r>
            <w:r w:rsidR="00045485" w:rsidRPr="00105B7D">
              <w:rPr>
                <w:rFonts w:ascii="新細明體" w:eastAsia="新細明體" w:hAnsi="新細明體" w:cs="華康香港標準楷書" w:hint="eastAsia"/>
                <w:szCs w:val="24"/>
              </w:rPr>
              <w:t xml:space="preserve"> 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 xml:space="preserve">(每組人數 </w:t>
            </w:r>
            <w:r w:rsidR="00730FE6" w:rsidRPr="00105B7D">
              <w:rPr>
                <w:rFonts w:ascii="新細明體" w:eastAsia="新細明體" w:hAnsi="新細明體" w:cs="華康香港標準楷書" w:hint="eastAsia"/>
                <w:szCs w:val="24"/>
              </w:rPr>
              <w:t>2-3</w:t>
            </w:r>
            <w:r w:rsidR="00DB2374" w:rsidRPr="00105B7D">
              <w:rPr>
                <w:rFonts w:ascii="新細明體" w:eastAsia="新細明體" w:hAnsi="新細明體" w:cs="華康香港標準楷書" w:hint="eastAsia"/>
                <w:szCs w:val="24"/>
              </w:rPr>
              <w:t>人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)</w:t>
            </w:r>
            <w:r w:rsidR="003E47BA" w:rsidRPr="00105B7D">
              <w:rPr>
                <w:rFonts w:ascii="新細明體" w:eastAsia="新細明體" w:hAnsi="新細明體" w:cs="華康香港標準楷書" w:hint="eastAsia"/>
                <w:szCs w:val="24"/>
              </w:rPr>
              <w:t>/按班本需求 個人或小組</w:t>
            </w:r>
          </w:p>
        </w:tc>
      </w:tr>
      <w:tr w:rsidR="00045485" w:rsidRPr="00105B7D" w14:paraId="186A5DAF" w14:textId="77777777" w:rsidTr="00045485">
        <w:trPr>
          <w:trHeight w:val="360"/>
        </w:trPr>
        <w:tc>
          <w:tcPr>
            <w:tcW w:w="2307" w:type="dxa"/>
          </w:tcPr>
          <w:p w14:paraId="717EEA58" w14:textId="77777777" w:rsidR="00045485" w:rsidRPr="00105B7D" w:rsidRDefault="00045485" w:rsidP="00ED517C">
            <w:pPr>
              <w:ind w:left="180"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成果展示模式/報告</w:t>
            </w:r>
          </w:p>
        </w:tc>
        <w:tc>
          <w:tcPr>
            <w:tcW w:w="425" w:type="dxa"/>
            <w:shd w:val="clear" w:color="auto" w:fill="auto"/>
          </w:tcPr>
          <w:p w14:paraId="2CF113C0" w14:textId="77777777" w:rsidR="00045485" w:rsidRPr="00105B7D" w:rsidRDefault="00045485">
            <w:pPr>
              <w:widowControl/>
              <w:rPr>
                <w:rFonts w:ascii="新細明體" w:eastAsia="新細明體" w:hAnsi="新細明體" w:cs="華康香港標準楷書"/>
                <w:b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szCs w:val="24"/>
              </w:rPr>
              <w:t>：</w:t>
            </w: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883D" w14:textId="77777777" w:rsidR="00045485" w:rsidRPr="00105B7D" w:rsidRDefault="00FD0BB4" w:rsidP="00946650">
            <w:pPr>
              <w:widowControl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口頭匯報、拍攝與家人一齊看投影的片段</w:t>
            </w:r>
          </w:p>
        </w:tc>
      </w:tr>
    </w:tbl>
    <w:p w14:paraId="4398CE07" w14:textId="77777777" w:rsidR="00603A16" w:rsidRPr="00105B7D" w:rsidRDefault="00603A16" w:rsidP="007C43E8">
      <w:pPr>
        <w:spacing w:line="240" w:lineRule="atLeast"/>
        <w:ind w:left="-142" w:firstLineChars="50" w:firstLine="120"/>
        <w:rPr>
          <w:rFonts w:ascii="新細明體" w:eastAsia="新細明體" w:hAnsi="新細明體" w:cs="華康香港標準楷書"/>
          <w:b/>
          <w:szCs w:val="24"/>
        </w:rPr>
      </w:pPr>
    </w:p>
    <w:p w14:paraId="5824B902" w14:textId="77777777" w:rsidR="00AA54D4" w:rsidRPr="00105B7D" w:rsidRDefault="00DF5F6F" w:rsidP="007C43E8">
      <w:pPr>
        <w:spacing w:line="240" w:lineRule="atLeast"/>
        <w:ind w:left="-142" w:firstLineChars="50" w:firstLine="120"/>
        <w:rPr>
          <w:rFonts w:ascii="新細明體" w:eastAsia="新細明體" w:hAnsi="新細明體" w:cs="華康香港標準楷書"/>
          <w:b/>
          <w:szCs w:val="24"/>
        </w:rPr>
      </w:pPr>
      <w:r w:rsidRPr="00105B7D">
        <w:rPr>
          <w:rFonts w:ascii="新細明體" w:eastAsia="新細明體" w:hAnsi="新細明體" w:cs="華康香港標準楷書" w:hint="eastAsia"/>
          <w:b/>
          <w:szCs w:val="24"/>
        </w:rPr>
        <w:t>學生學習歷程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719"/>
        <w:gridCol w:w="2219"/>
        <w:gridCol w:w="4226"/>
        <w:gridCol w:w="850"/>
        <w:gridCol w:w="851"/>
        <w:gridCol w:w="1276"/>
      </w:tblGrid>
      <w:tr w:rsidR="0094560A" w:rsidRPr="00105B7D" w14:paraId="54F559CC" w14:textId="77777777" w:rsidTr="00BA1991">
        <w:trPr>
          <w:trHeight w:val="133"/>
          <w:tblHeader/>
        </w:trPr>
        <w:tc>
          <w:tcPr>
            <w:tcW w:w="457" w:type="dxa"/>
            <w:shd w:val="clear" w:color="auto" w:fill="auto"/>
            <w:vAlign w:val="center"/>
          </w:tcPr>
          <w:p w14:paraId="13DA7319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自主學習階段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E7E32BD" w14:textId="77777777" w:rsidR="0094560A" w:rsidRPr="00105B7D" w:rsidRDefault="0094560A" w:rsidP="0094560A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日期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A6D6065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學習</w:t>
            </w:r>
            <w:r w:rsidR="008C046C"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目標</w:t>
            </w:r>
          </w:p>
        </w:tc>
        <w:tc>
          <w:tcPr>
            <w:tcW w:w="4226" w:type="dxa"/>
            <w:vAlign w:val="center"/>
          </w:tcPr>
          <w:p w14:paraId="2117AD1A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學習</w:t>
            </w:r>
            <w:r w:rsidR="008C046C"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活動</w:t>
            </w:r>
            <w:r w:rsidR="008C046C"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  <w:lang w:eastAsia="zh-CN"/>
              </w:rPr>
              <w:t>/</w:t>
            </w:r>
            <w:r w:rsidR="008C046C"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流程</w:t>
            </w:r>
          </w:p>
        </w:tc>
        <w:tc>
          <w:tcPr>
            <w:tcW w:w="850" w:type="dxa"/>
            <w:vAlign w:val="center"/>
          </w:tcPr>
          <w:p w14:paraId="245890F2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預算節數</w:t>
            </w:r>
          </w:p>
          <w:p w14:paraId="74BD46DD" w14:textId="77777777" w:rsidR="0094560A" w:rsidRPr="00105B7D" w:rsidRDefault="0094560A" w:rsidP="00FF53D2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(每節1小時)</w:t>
            </w:r>
          </w:p>
        </w:tc>
        <w:tc>
          <w:tcPr>
            <w:tcW w:w="851" w:type="dxa"/>
            <w:vAlign w:val="center"/>
          </w:tcPr>
          <w:p w14:paraId="1C5479E8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負責</w:t>
            </w:r>
          </w:p>
          <w:p w14:paraId="6FD5893A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老師</w:t>
            </w:r>
          </w:p>
        </w:tc>
        <w:tc>
          <w:tcPr>
            <w:tcW w:w="1276" w:type="dxa"/>
            <w:vAlign w:val="center"/>
          </w:tcPr>
          <w:p w14:paraId="6DFE6F01" w14:textId="77777777" w:rsidR="0094560A" w:rsidRPr="00105B7D" w:rsidRDefault="0094560A" w:rsidP="0094560A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b/>
                <w:i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b/>
                <w:i/>
                <w:szCs w:val="24"/>
              </w:rPr>
              <w:t>所需資源</w:t>
            </w:r>
          </w:p>
        </w:tc>
      </w:tr>
      <w:tr w:rsidR="0094560A" w:rsidRPr="00105B7D" w14:paraId="274FA55E" w14:textId="77777777" w:rsidTr="00BA1991">
        <w:trPr>
          <w:trHeight w:val="1672"/>
        </w:trPr>
        <w:tc>
          <w:tcPr>
            <w:tcW w:w="457" w:type="dxa"/>
            <w:shd w:val="clear" w:color="auto" w:fill="auto"/>
            <w:vAlign w:val="center"/>
          </w:tcPr>
          <w:p w14:paraId="6382B841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設定目標</w:t>
            </w:r>
          </w:p>
        </w:tc>
        <w:tc>
          <w:tcPr>
            <w:tcW w:w="719" w:type="dxa"/>
            <w:shd w:val="clear" w:color="auto" w:fill="auto"/>
          </w:tcPr>
          <w:p w14:paraId="28E38AF4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14:paraId="3C56775A" w14:textId="77777777" w:rsidR="0094560A" w:rsidRPr="00105B7D" w:rsidRDefault="00E36F22" w:rsidP="005714E7">
            <w:pPr>
              <w:numPr>
                <w:ilvl w:val="0"/>
                <w:numId w:val="31"/>
              </w:numPr>
              <w:spacing w:line="240" w:lineRule="atLeast"/>
              <w:ind w:left="100" w:hanging="142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反思與家人相處的模式，</w:t>
            </w:r>
            <w:r w:rsidR="005714E7" w:rsidRPr="00105B7D">
              <w:rPr>
                <w:rFonts w:ascii="新細明體" w:eastAsia="新細明體" w:hAnsi="新細明體" w:cs="華康香港標準楷書" w:hint="eastAsia"/>
                <w:szCs w:val="24"/>
              </w:rPr>
              <w:t>自訂一項與家人相處的活動項目。</w:t>
            </w:r>
          </w:p>
          <w:p w14:paraId="5C2D80D3" w14:textId="77777777" w:rsidR="005714E7" w:rsidRPr="00105B7D" w:rsidRDefault="00EE6D43" w:rsidP="005714E7">
            <w:pPr>
              <w:numPr>
                <w:ilvl w:val="0"/>
                <w:numId w:val="31"/>
              </w:numPr>
              <w:spacing w:line="240" w:lineRule="atLeast"/>
              <w:ind w:left="100" w:hanging="142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引起動機：</w:t>
            </w:r>
            <w:r w:rsidR="005714E7" w:rsidRPr="00105B7D">
              <w:rPr>
                <w:rFonts w:ascii="新細明體" w:eastAsia="新細明體" w:hAnsi="新細明體" w:cs="華康香港標準楷書" w:hint="eastAsia"/>
                <w:szCs w:val="24"/>
              </w:rPr>
              <w:t>播放影片</w:t>
            </w:r>
            <w:r w:rsidR="005714E7" w:rsidRPr="00105B7D">
              <w:rPr>
                <w:rStyle w:val="af2"/>
                <w:rFonts w:ascii="新細明體" w:eastAsia="新細明體" w:hAnsi="新細明體" w:cs="華康香港標準楷書"/>
                <w:szCs w:val="24"/>
              </w:rPr>
              <w:footnoteReference w:id="1"/>
            </w:r>
            <w:r w:rsidR="005714E7" w:rsidRPr="00105B7D">
              <w:rPr>
                <w:rFonts w:ascii="新細明體" w:eastAsia="新細明體" w:hAnsi="新細明體" w:cs="華康香港標準楷書" w:hint="eastAsia"/>
                <w:szCs w:val="24"/>
              </w:rPr>
              <w:t>，讓學生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知悉研習成品是手機投影器。</w:t>
            </w:r>
          </w:p>
          <w:p w14:paraId="58B40348" w14:textId="77777777" w:rsidR="00EE6D43" w:rsidRPr="00105B7D" w:rsidRDefault="00EE6D43" w:rsidP="005714E7">
            <w:pPr>
              <w:numPr>
                <w:ilvl w:val="0"/>
                <w:numId w:val="31"/>
              </w:numPr>
              <w:spacing w:line="240" w:lineRule="atLeast"/>
              <w:ind w:left="100" w:hanging="142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自定目標：繪畫設計圖</w:t>
            </w:r>
            <w:r w:rsidR="008079A3" w:rsidRPr="00105B7D">
              <w:rPr>
                <w:rFonts w:ascii="新細明體" w:eastAsia="新細明體" w:hAnsi="新細明體" w:cs="華康香港標準楷書" w:hint="eastAsia"/>
                <w:szCs w:val="24"/>
              </w:rPr>
              <w:t>及成功準則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。</w:t>
            </w:r>
          </w:p>
          <w:p w14:paraId="0CEEB8D3" w14:textId="77777777" w:rsidR="005714E7" w:rsidRPr="00105B7D" w:rsidRDefault="005714E7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4226" w:type="dxa"/>
          </w:tcPr>
          <w:p w14:paraId="3D353E0F" w14:textId="77777777" w:rsidR="0094560A" w:rsidRPr="00105B7D" w:rsidRDefault="00C03386" w:rsidP="00730FE6">
            <w:pPr>
              <w:numPr>
                <w:ilvl w:val="0"/>
                <w:numId w:val="30"/>
              </w:numPr>
              <w:spacing w:line="240" w:lineRule="atLeast"/>
              <w:ind w:left="290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學生分享：</w:t>
            </w:r>
            <w:r w:rsidR="008C046C" w:rsidRPr="00105B7D">
              <w:rPr>
                <w:rFonts w:ascii="新細明體" w:eastAsia="新細明體" w:hAnsi="新細明體" w:cs="華康香港標準楷書" w:hint="eastAsia"/>
                <w:szCs w:val="24"/>
              </w:rPr>
              <w:t>過往與家人一齊共度的時光，最開心的甚麼時候？最難忘的是甚麼時刻？</w:t>
            </w:r>
          </w:p>
          <w:p w14:paraId="3E9AA343" w14:textId="77777777" w:rsidR="008C046C" w:rsidRPr="00105B7D" w:rsidRDefault="00E36F22" w:rsidP="00730FE6">
            <w:pPr>
              <w:numPr>
                <w:ilvl w:val="0"/>
                <w:numId w:val="30"/>
              </w:numPr>
              <w:spacing w:line="240" w:lineRule="atLeast"/>
              <w:ind w:left="290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學生分享：最近一次與家人一齊活動是甚麼時候（一齊看電視、看書等等）？最近一次自己用手提電話、電腦、iP</w:t>
            </w:r>
            <w:r w:rsidRPr="00105B7D">
              <w:rPr>
                <w:rFonts w:ascii="新細明體" w:eastAsia="新細明體" w:hAnsi="新細明體" w:cs="華康香港標準楷書"/>
                <w:szCs w:val="24"/>
              </w:rPr>
              <w:t>ad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又是甚麼時候？</w:t>
            </w:r>
          </w:p>
          <w:p w14:paraId="4D7604B3" w14:textId="77777777" w:rsidR="00E36F22" w:rsidRPr="00105B7D" w:rsidRDefault="00E36F22" w:rsidP="00730FE6">
            <w:pPr>
              <w:numPr>
                <w:ilvl w:val="0"/>
                <w:numId w:val="30"/>
              </w:numPr>
              <w:spacing w:line="240" w:lineRule="atLeast"/>
              <w:ind w:left="290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觀看圖書/繪本：</w:t>
            </w:r>
            <w:r w:rsidR="005714E7" w:rsidRPr="00105B7D">
              <w:rPr>
                <w:rFonts w:ascii="新細明體" w:eastAsia="新細明體" w:hAnsi="新細明體" w:cs="華康香港標準楷書" w:hint="eastAsia"/>
                <w:szCs w:val="24"/>
              </w:rPr>
              <w:t>《魔幻大戲院》</w:t>
            </w:r>
            <w:r w:rsidR="00EE6D43" w:rsidRPr="00105B7D">
              <w:rPr>
                <w:rStyle w:val="af2"/>
                <w:rFonts w:ascii="新細明體" w:eastAsia="新細明體" w:hAnsi="新細明體" w:cs="華康香港標準楷書"/>
                <w:szCs w:val="24"/>
                <w:lang w:eastAsia="zh-CN"/>
              </w:rPr>
              <w:footnoteReference w:id="2"/>
            </w:r>
          </w:p>
          <w:p w14:paraId="439F2C2E" w14:textId="3490E13F" w:rsidR="00EE6D43" w:rsidRPr="00105B7D" w:rsidRDefault="00EE6D43" w:rsidP="00730FE6">
            <w:pPr>
              <w:numPr>
                <w:ilvl w:val="0"/>
                <w:numId w:val="30"/>
              </w:numPr>
              <w:spacing w:line="240" w:lineRule="atLeast"/>
              <w:ind w:left="290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觀看影片，了解手機投影器的製作。</w:t>
            </w:r>
            <w:r w:rsidR="003F54D1" w:rsidRPr="00105B7D">
              <w:rPr>
                <w:rFonts w:ascii="新細明體" w:eastAsia="新細明體" w:hAnsi="新細明體" w:cs="華康香港標準楷書" w:hint="eastAsia"/>
                <w:szCs w:val="24"/>
              </w:rPr>
              <w:t>（可觀課失敗的作品，讓學生思考為何有機會失敗？如何避免？如何能製作成功的產品？）</w:t>
            </w:r>
          </w:p>
          <w:p w14:paraId="4C6EC2CB" w14:textId="77777777" w:rsidR="00E84AA1" w:rsidRPr="00105B7D" w:rsidRDefault="00EE6D43" w:rsidP="00730FE6">
            <w:pPr>
              <w:numPr>
                <w:ilvl w:val="0"/>
                <w:numId w:val="30"/>
              </w:numPr>
              <w:spacing w:line="240" w:lineRule="atLeast"/>
              <w:ind w:left="290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繪製設計圖</w:t>
            </w:r>
            <w:r w:rsidR="004B0CED" w:rsidRPr="00105B7D">
              <w:rPr>
                <w:rFonts w:ascii="新細明體" w:eastAsia="新細明體" w:hAnsi="新細明體" w:cs="華康香港標準楷書" w:hint="eastAsia"/>
                <w:szCs w:val="24"/>
              </w:rPr>
              <w:t>，自定：</w:t>
            </w:r>
          </w:p>
          <w:p w14:paraId="5033B6AB" w14:textId="77777777" w:rsidR="004B0CED" w:rsidRPr="00105B7D" w:rsidRDefault="004B0CED" w:rsidP="004B0CED">
            <w:pPr>
              <w:numPr>
                <w:ilvl w:val="1"/>
                <w:numId w:val="30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製作目的：與誰觀看影片，為甚麼與他/她一齊。</w:t>
            </w:r>
          </w:p>
          <w:p w14:paraId="6AF39E8D" w14:textId="77777777" w:rsidR="00EE6D43" w:rsidRPr="00105B7D" w:rsidRDefault="00E84AA1" w:rsidP="004B0CED">
            <w:pPr>
              <w:numPr>
                <w:ilvl w:val="1"/>
                <w:numId w:val="30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投影器</w:t>
            </w:r>
            <w:r w:rsidR="004B0CED" w:rsidRPr="00105B7D">
              <w:rPr>
                <w:rFonts w:ascii="新細明體" w:eastAsia="新細明體" w:hAnsi="新細明體" w:cs="華康香港標準楷書" w:hint="eastAsia"/>
                <w:szCs w:val="24"/>
              </w:rPr>
              <w:t>本身：大小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、</w:t>
            </w:r>
            <w:r w:rsidR="004B0CED" w:rsidRPr="00105B7D">
              <w:rPr>
                <w:rFonts w:ascii="新細明體" w:eastAsia="新細明體" w:hAnsi="新細明體" w:cs="華康香港標準楷書" w:hint="eastAsia"/>
                <w:szCs w:val="24"/>
              </w:rPr>
              <w:t>外觀、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可移動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lastRenderedPageBreak/>
              <w:t>式/固定式設計、裝置（i</w:t>
            </w:r>
            <w:r w:rsidRPr="00105B7D">
              <w:rPr>
                <w:rFonts w:ascii="新細明體" w:eastAsia="新細明體" w:hAnsi="新細明體" w:cs="華康香港標準楷書"/>
                <w:szCs w:val="24"/>
              </w:rPr>
              <w:t>Pad/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手機）；</w:t>
            </w:r>
          </w:p>
          <w:p w14:paraId="1F167EA9" w14:textId="77777777" w:rsidR="00BA1991" w:rsidRPr="00105B7D" w:rsidRDefault="004B0CED" w:rsidP="00BA1991">
            <w:pPr>
              <w:numPr>
                <w:ilvl w:val="1"/>
                <w:numId w:val="30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投影效果：投影在牆身、天花板</w:t>
            </w:r>
          </w:p>
        </w:tc>
        <w:tc>
          <w:tcPr>
            <w:tcW w:w="850" w:type="dxa"/>
          </w:tcPr>
          <w:p w14:paraId="3D05E18D" w14:textId="77777777" w:rsidR="0094560A" w:rsidRPr="00105B7D" w:rsidRDefault="001634FC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lastRenderedPageBreak/>
              <w:t>1</w:t>
            </w:r>
            <w:r w:rsidR="00BA1991" w:rsidRPr="00105B7D">
              <w:rPr>
                <w:rFonts w:ascii="新細明體" w:eastAsia="新細明體" w:hAnsi="新細明體" w:cs="華康香港標準楷書" w:hint="eastAsia"/>
                <w:szCs w:val="24"/>
              </w:rPr>
              <w:t>節</w:t>
            </w:r>
          </w:p>
        </w:tc>
        <w:tc>
          <w:tcPr>
            <w:tcW w:w="851" w:type="dxa"/>
          </w:tcPr>
          <w:p w14:paraId="25AAB4FE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  <w:p w14:paraId="20EE34CA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  <w:p w14:paraId="6D6BEBEB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  <w:p w14:paraId="60467B99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  <w:p w14:paraId="0B0085B6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1276" w:type="dxa"/>
          </w:tcPr>
          <w:p w14:paraId="2E164486" w14:textId="77777777" w:rsidR="0094560A" w:rsidRPr="00105B7D" w:rsidRDefault="00BA1991" w:rsidP="00BA1991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簡報、繪本、影片</w:t>
            </w:r>
            <w:r w:rsidR="00F52BF8" w:rsidRPr="00105B7D">
              <w:rPr>
                <w:rFonts w:ascii="新細明體" w:eastAsia="新細明體" w:hAnsi="新細明體" w:cs="華康香港標準楷書" w:hint="eastAsia"/>
                <w:szCs w:val="24"/>
              </w:rPr>
              <w:t>、學生手冊</w:t>
            </w:r>
          </w:p>
        </w:tc>
      </w:tr>
      <w:tr w:rsidR="00510629" w:rsidRPr="00105B7D" w14:paraId="7E37D90C" w14:textId="77777777" w:rsidTr="00BA1991">
        <w:trPr>
          <w:trHeight w:val="1672"/>
        </w:trPr>
        <w:tc>
          <w:tcPr>
            <w:tcW w:w="457" w:type="dxa"/>
            <w:shd w:val="clear" w:color="auto" w:fill="auto"/>
            <w:vAlign w:val="center"/>
          </w:tcPr>
          <w:p w14:paraId="3587D513" w14:textId="77777777" w:rsidR="00510629" w:rsidRPr="00105B7D" w:rsidRDefault="00510629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37061025" w14:textId="77777777" w:rsidR="00510629" w:rsidRPr="00105B7D" w:rsidRDefault="00510629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14:paraId="7EA637E6" w14:textId="77777777" w:rsidR="00510629" w:rsidRPr="00105B7D" w:rsidRDefault="002401B6" w:rsidP="009C2A5A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學習光的特性、凸透鏡成像的特徵。</w:t>
            </w:r>
          </w:p>
          <w:p w14:paraId="49BB784D" w14:textId="77777777" w:rsidR="002401B6" w:rsidRPr="00105B7D" w:rsidRDefault="002401B6" w:rsidP="009C2A5A">
            <w:pPr>
              <w:spacing w:line="240" w:lineRule="atLeast"/>
              <w:ind w:left="23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4226" w:type="dxa"/>
          </w:tcPr>
          <w:p w14:paraId="380304A7" w14:textId="77777777" w:rsidR="009C2A5A" w:rsidRPr="00105B7D" w:rsidRDefault="00992176" w:rsidP="009C2A5A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學習光的特性，如</w:t>
            </w:r>
            <w:bookmarkStart w:id="0" w:name="_GoBack"/>
            <w:bookmarkEnd w:id="0"/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直線傳播、水能成為透鏡、凸/凹透鏡形成的像等知識。</w:t>
            </w:r>
          </w:p>
        </w:tc>
        <w:tc>
          <w:tcPr>
            <w:tcW w:w="850" w:type="dxa"/>
          </w:tcPr>
          <w:p w14:paraId="66D65CF9" w14:textId="77777777" w:rsidR="00510629" w:rsidRPr="00105B7D" w:rsidRDefault="00992176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2</w:t>
            </w:r>
            <w:r w:rsidR="001634FC"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節</w:t>
            </w:r>
          </w:p>
        </w:tc>
        <w:tc>
          <w:tcPr>
            <w:tcW w:w="851" w:type="dxa"/>
          </w:tcPr>
          <w:p w14:paraId="48B9A249" w14:textId="77777777" w:rsidR="00510629" w:rsidRPr="00105B7D" w:rsidRDefault="00510629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1276" w:type="dxa"/>
          </w:tcPr>
          <w:p w14:paraId="14939E98" w14:textId="77777777" w:rsidR="00510629" w:rsidRPr="00105B7D" w:rsidRDefault="00F52BF8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使用教具、簡報、學生手冊</w:t>
            </w:r>
          </w:p>
        </w:tc>
      </w:tr>
      <w:tr w:rsidR="00510629" w:rsidRPr="00105B7D" w14:paraId="51AAB451" w14:textId="77777777" w:rsidTr="00BA1991">
        <w:trPr>
          <w:trHeight w:val="1672"/>
        </w:trPr>
        <w:tc>
          <w:tcPr>
            <w:tcW w:w="457" w:type="dxa"/>
            <w:shd w:val="clear" w:color="auto" w:fill="auto"/>
            <w:vAlign w:val="center"/>
          </w:tcPr>
          <w:p w14:paraId="3F8EAB87" w14:textId="77777777" w:rsidR="00510629" w:rsidRPr="00105B7D" w:rsidRDefault="009C2A5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自我規劃</w:t>
            </w:r>
          </w:p>
        </w:tc>
        <w:tc>
          <w:tcPr>
            <w:tcW w:w="719" w:type="dxa"/>
            <w:shd w:val="clear" w:color="auto" w:fill="auto"/>
          </w:tcPr>
          <w:p w14:paraId="5F5731C8" w14:textId="77777777" w:rsidR="00510629" w:rsidRPr="00105B7D" w:rsidRDefault="00510629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14:paraId="2F1DBA65" w14:textId="5F5F764A" w:rsidR="00510629" w:rsidRPr="00105B7D" w:rsidRDefault="009C2A5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自我規劃：思考所需物資、</w:t>
            </w:r>
            <w:r w:rsidR="003E47BA" w:rsidRPr="00105B7D">
              <w:rPr>
                <w:rFonts w:ascii="新細明體" w:eastAsia="新細明體" w:hAnsi="新細明體" w:cs="華康香港標準楷書" w:hint="eastAsia"/>
                <w:szCs w:val="24"/>
              </w:rPr>
              <w:t>成功準則、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改良設計。</w:t>
            </w:r>
          </w:p>
        </w:tc>
        <w:tc>
          <w:tcPr>
            <w:tcW w:w="4226" w:type="dxa"/>
          </w:tcPr>
          <w:p w14:paraId="22848E62" w14:textId="77777777" w:rsidR="009C2A5A" w:rsidRPr="00105B7D" w:rsidRDefault="009C2A5A" w:rsidP="009C2A5A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改良設計，並思考：</w:t>
            </w:r>
          </w:p>
          <w:p w14:paraId="52570956" w14:textId="77777777" w:rsidR="009C2A5A" w:rsidRPr="00105B7D" w:rsidRDefault="009C2A5A" w:rsidP="009C2A5A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如何安置凸透鏡？</w:t>
            </w:r>
          </w:p>
          <w:p w14:paraId="700E09DF" w14:textId="77777777" w:rsidR="009C2A5A" w:rsidRPr="00105B7D" w:rsidRDefault="009C2A5A" w:rsidP="009C2A5A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如何令手機、凸透鏡在一條直線上？</w:t>
            </w:r>
          </w:p>
          <w:p w14:paraId="659DA3D9" w14:textId="77777777" w:rsidR="009C2A5A" w:rsidRPr="00105B7D" w:rsidRDefault="009C2A5A" w:rsidP="009C2A5A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用怎樣的盒子，透光/透明？還是密閉/黑暗？為甚麼？</w:t>
            </w:r>
          </w:p>
          <w:p w14:paraId="6BA3B523" w14:textId="77777777" w:rsidR="009C2A5A" w:rsidRPr="00105B7D" w:rsidRDefault="009C2A5A" w:rsidP="009C2A5A">
            <w:pPr>
              <w:numPr>
                <w:ilvl w:val="0"/>
                <w:numId w:val="32"/>
              </w:numPr>
              <w:spacing w:line="240" w:lineRule="atLeast"/>
              <w:ind w:left="294" w:hanging="29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列出製作投影器所需的物資：</w:t>
            </w:r>
          </w:p>
          <w:p w14:paraId="026902D8" w14:textId="77777777" w:rsidR="009C2A5A" w:rsidRPr="00105B7D" w:rsidRDefault="009C2A5A" w:rsidP="009C2A5A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必須品：凸透鏡、盒子</w:t>
            </w:r>
          </w:p>
          <w:p w14:paraId="119EC727" w14:textId="77777777" w:rsidR="009C2A5A" w:rsidRPr="00105B7D" w:rsidRDefault="009C2A5A" w:rsidP="009C2A5A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工具：剪刀、畫筆</w:t>
            </w:r>
          </w:p>
          <w:p w14:paraId="134ADCDE" w14:textId="77777777" w:rsidR="00F10982" w:rsidRPr="00105B7D" w:rsidRDefault="00F10982" w:rsidP="00F10982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思考如何測試：在沒有手機的情況下，如何進行測試。</w:t>
            </w:r>
          </w:p>
          <w:p w14:paraId="3A07F5E2" w14:textId="77777777" w:rsidR="00F10982" w:rsidRPr="00105B7D" w:rsidRDefault="00F10982" w:rsidP="00F10982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需要光源、圖像進行投影測試</w:t>
            </w:r>
          </w:p>
          <w:p w14:paraId="5E70B2A5" w14:textId="77777777" w:rsidR="00F10982" w:rsidRPr="00105B7D" w:rsidRDefault="00F10982" w:rsidP="00F10982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測試焦距、清晰程度</w:t>
            </w:r>
          </w:p>
          <w:p w14:paraId="24825217" w14:textId="77777777" w:rsidR="009C2A5A" w:rsidRPr="00105B7D" w:rsidRDefault="009C2A5A" w:rsidP="009C2A5A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思考如何使用工具，確保成品能達到成效，列出工序，例如：</w:t>
            </w:r>
          </w:p>
          <w:p w14:paraId="3693F048" w14:textId="77777777" w:rsidR="009C2A5A" w:rsidRPr="00105B7D" w:rsidRDefault="009C2A5A" w:rsidP="009C2A5A">
            <w:pPr>
              <w:numPr>
                <w:ilvl w:val="0"/>
                <w:numId w:val="34"/>
              </w:num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準備物資</w:t>
            </w:r>
          </w:p>
          <w:p w14:paraId="6475CF46" w14:textId="77777777" w:rsidR="009C2A5A" w:rsidRPr="00105B7D" w:rsidRDefault="00F52BF8" w:rsidP="009C2A5A">
            <w:pPr>
              <w:numPr>
                <w:ilvl w:val="0"/>
                <w:numId w:val="34"/>
              </w:num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量度焦距</w:t>
            </w:r>
          </w:p>
          <w:p w14:paraId="169D9775" w14:textId="77777777" w:rsidR="00F52BF8" w:rsidRPr="00105B7D" w:rsidRDefault="00F52BF8" w:rsidP="009C2A5A">
            <w:pPr>
              <w:numPr>
                <w:ilvl w:val="0"/>
                <w:numId w:val="34"/>
              </w:num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確定凸透鏡/手機位置</w:t>
            </w:r>
          </w:p>
          <w:p w14:paraId="36C833FA" w14:textId="77777777" w:rsidR="00F52BF8" w:rsidRPr="00105B7D" w:rsidRDefault="00F52BF8" w:rsidP="009C2A5A">
            <w:pPr>
              <w:numPr>
                <w:ilvl w:val="0"/>
                <w:numId w:val="34"/>
              </w:num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切割凸透鏡的位置，塗黑紙盒</w:t>
            </w:r>
          </w:p>
          <w:p w14:paraId="397EDACF" w14:textId="77777777" w:rsidR="00510629" w:rsidRPr="00105B7D" w:rsidRDefault="00F52BF8" w:rsidP="00F52BF8">
            <w:pPr>
              <w:numPr>
                <w:ilvl w:val="0"/>
                <w:numId w:val="34"/>
              </w:num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/>
                <w:szCs w:val="24"/>
              </w:rPr>
              <w:t>…</w:t>
            </w:r>
          </w:p>
        </w:tc>
        <w:tc>
          <w:tcPr>
            <w:tcW w:w="850" w:type="dxa"/>
          </w:tcPr>
          <w:p w14:paraId="529CFAA2" w14:textId="77777777" w:rsidR="00510629" w:rsidRPr="00105B7D" w:rsidRDefault="00992176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1</w:t>
            </w:r>
            <w:r w:rsidR="001634FC"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節</w:t>
            </w:r>
          </w:p>
        </w:tc>
        <w:tc>
          <w:tcPr>
            <w:tcW w:w="851" w:type="dxa"/>
          </w:tcPr>
          <w:p w14:paraId="6B4804F9" w14:textId="77777777" w:rsidR="00510629" w:rsidRPr="00105B7D" w:rsidRDefault="00510629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1276" w:type="dxa"/>
          </w:tcPr>
          <w:p w14:paraId="44F3A26B" w14:textId="77777777" w:rsidR="00510629" w:rsidRPr="00105B7D" w:rsidRDefault="00F52BF8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簡報、學生手冊</w:t>
            </w:r>
          </w:p>
        </w:tc>
      </w:tr>
      <w:tr w:rsidR="0094560A" w:rsidRPr="00105B7D" w14:paraId="0425F5DE" w14:textId="77777777" w:rsidTr="00BA1991">
        <w:trPr>
          <w:trHeight w:val="1672"/>
        </w:trPr>
        <w:tc>
          <w:tcPr>
            <w:tcW w:w="457" w:type="dxa"/>
            <w:shd w:val="clear" w:color="auto" w:fill="auto"/>
            <w:vAlign w:val="center"/>
          </w:tcPr>
          <w:p w14:paraId="1CD47247" w14:textId="77777777" w:rsidR="0094560A" w:rsidRPr="00105B7D" w:rsidRDefault="00F52BF8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自我監控</w:t>
            </w:r>
            <w:r w:rsidR="00EE4B7C"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/</w:t>
            </w:r>
            <w:r w:rsidR="00EE4B7C" w:rsidRPr="00105B7D">
              <w:rPr>
                <w:rFonts w:ascii="新細明體" w:eastAsia="新細明體" w:hAnsi="新細明體" w:cs="華康香港標準楷書" w:hint="eastAsia"/>
                <w:szCs w:val="24"/>
              </w:rPr>
              <w:t>修訂</w:t>
            </w:r>
          </w:p>
        </w:tc>
        <w:tc>
          <w:tcPr>
            <w:tcW w:w="719" w:type="dxa"/>
            <w:shd w:val="clear" w:color="auto" w:fill="auto"/>
          </w:tcPr>
          <w:p w14:paraId="1D30C205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14:paraId="72900471" w14:textId="77777777" w:rsidR="00EE4B7C" w:rsidRPr="00105B7D" w:rsidRDefault="00F52BF8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自我監控：製作過程中，組員需</w:t>
            </w:r>
            <w:r w:rsidR="00F10982" w:rsidRPr="00105B7D">
              <w:rPr>
                <w:rFonts w:ascii="新細明體" w:eastAsia="新細明體" w:hAnsi="新細明體" w:cs="華康香港標準楷書" w:hint="eastAsia"/>
                <w:szCs w:val="24"/>
              </w:rPr>
              <w:t>不斷檢視製作是否按照原定計劃進行</w:t>
            </w:r>
            <w:r w:rsidR="00EE4B7C" w:rsidRPr="00105B7D">
              <w:rPr>
                <w:rFonts w:ascii="新細明體" w:eastAsia="新細明體" w:hAnsi="新細明體" w:cs="華康香港標準楷書" w:hint="eastAsia"/>
                <w:szCs w:val="24"/>
              </w:rPr>
              <w:t>。</w:t>
            </w:r>
          </w:p>
          <w:p w14:paraId="1A075FF5" w14:textId="77777777" w:rsidR="0094560A" w:rsidRPr="00105B7D" w:rsidRDefault="00EE4B7C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自我修訂：</w:t>
            </w:r>
            <w:r w:rsidR="00F10982" w:rsidRPr="00105B7D">
              <w:rPr>
                <w:rFonts w:ascii="新細明體" w:eastAsia="新細明體" w:hAnsi="新細明體" w:cs="華康香港標準楷書" w:hint="eastAsia"/>
                <w:szCs w:val="24"/>
              </w:rPr>
              <w:t>思考如何進行改良。</w:t>
            </w:r>
          </w:p>
        </w:tc>
        <w:tc>
          <w:tcPr>
            <w:tcW w:w="4226" w:type="dxa"/>
          </w:tcPr>
          <w:p w14:paraId="27F90C0D" w14:textId="77777777" w:rsidR="0094560A" w:rsidRPr="00105B7D" w:rsidRDefault="00F52BF8" w:rsidP="00F52BF8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製作投影器</w:t>
            </w:r>
            <w:r w:rsidR="00F10982" w:rsidRPr="00105B7D">
              <w:rPr>
                <w:rFonts w:ascii="新細明體" w:eastAsia="新細明體" w:hAnsi="新細明體" w:cs="華康香港標準楷書" w:hint="eastAsia"/>
                <w:szCs w:val="24"/>
              </w:rPr>
              <w:t>，使用工具製作投影器</w:t>
            </w:r>
            <w:r w:rsidR="00EE4B7C" w:rsidRPr="00105B7D">
              <w:rPr>
                <w:rFonts w:ascii="新細明體" w:eastAsia="新細明體" w:hAnsi="新細明體" w:cs="華康香港標準楷書" w:hint="eastAsia"/>
                <w:szCs w:val="24"/>
              </w:rPr>
              <w:t>；根據工序，完成一項工序後加剔。</w:t>
            </w:r>
          </w:p>
          <w:p w14:paraId="18502498" w14:textId="77777777" w:rsidR="00EE4B7C" w:rsidRPr="00105B7D" w:rsidRDefault="00EE4B7C" w:rsidP="00F52BF8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改良製作過程，在製作中或遇上困難，需不讀改良工序，或反复進行同一項工作。例如：</w:t>
            </w:r>
          </w:p>
          <w:p w14:paraId="559894D6" w14:textId="77777777" w:rsidR="00EE4B7C" w:rsidRPr="00105B7D" w:rsidRDefault="00EE4B7C" w:rsidP="00EE4B7C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測試焦距：調節光源位置、紙盒底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lastRenderedPageBreak/>
              <w:t>部與凸透鏡的距離</w:t>
            </w:r>
            <w:r w:rsidR="008079A3" w:rsidRPr="00105B7D">
              <w:rPr>
                <w:rFonts w:ascii="新細明體" w:eastAsia="新細明體" w:hAnsi="新細明體" w:cs="華康香港標準楷書" w:hint="eastAsia"/>
                <w:szCs w:val="24"/>
              </w:rPr>
              <w:t>。</w:t>
            </w:r>
          </w:p>
          <w:p w14:paraId="661C45EC" w14:textId="77777777" w:rsidR="00F10982" w:rsidRPr="00105B7D" w:rsidRDefault="00EE4B7C" w:rsidP="00EE4B7C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測試清晰度：需繪畫不同的圖案，測試投影的清晰度。</w:t>
            </w:r>
          </w:p>
          <w:p w14:paraId="5992C9BB" w14:textId="64E2A981" w:rsidR="003E47BA" w:rsidRPr="00105B7D" w:rsidRDefault="003E47BA" w:rsidP="00EE4B7C">
            <w:pPr>
              <w:numPr>
                <w:ilvl w:val="1"/>
                <w:numId w:val="32"/>
              </w:numPr>
              <w:spacing w:line="240" w:lineRule="atLeast"/>
              <w:ind w:left="577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需考慮投影機與墻身的距離。</w:t>
            </w:r>
          </w:p>
        </w:tc>
        <w:tc>
          <w:tcPr>
            <w:tcW w:w="850" w:type="dxa"/>
          </w:tcPr>
          <w:p w14:paraId="6F51EBAA" w14:textId="77777777" w:rsidR="0094560A" w:rsidRPr="00105B7D" w:rsidRDefault="00F52BF8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851" w:type="dxa"/>
          </w:tcPr>
          <w:p w14:paraId="34CAC5B4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1276" w:type="dxa"/>
          </w:tcPr>
          <w:p w14:paraId="620F686D" w14:textId="77777777" w:rsidR="0094560A" w:rsidRPr="00105B7D" w:rsidRDefault="00F52BF8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學生手冊</w:t>
            </w:r>
          </w:p>
        </w:tc>
      </w:tr>
      <w:tr w:rsidR="0094560A" w:rsidRPr="00105B7D" w14:paraId="6D97074F" w14:textId="77777777" w:rsidTr="00BA1991">
        <w:trPr>
          <w:trHeight w:val="1672"/>
        </w:trPr>
        <w:tc>
          <w:tcPr>
            <w:tcW w:w="457" w:type="dxa"/>
            <w:shd w:val="clear" w:color="auto" w:fill="auto"/>
            <w:vAlign w:val="center"/>
          </w:tcPr>
          <w:p w14:paraId="3F55F813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自我評價</w:t>
            </w:r>
          </w:p>
        </w:tc>
        <w:tc>
          <w:tcPr>
            <w:tcW w:w="719" w:type="dxa"/>
            <w:shd w:val="clear" w:color="auto" w:fill="auto"/>
          </w:tcPr>
          <w:p w14:paraId="601AD41B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14:paraId="0047FC89" w14:textId="77777777" w:rsidR="0094560A" w:rsidRPr="00105B7D" w:rsidRDefault="008079A3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透過自我評價，反思製作過程自我的表現。</w:t>
            </w:r>
          </w:p>
        </w:tc>
        <w:tc>
          <w:tcPr>
            <w:tcW w:w="4226" w:type="dxa"/>
          </w:tcPr>
          <w:p w14:paraId="6AD382EC" w14:textId="4C068B4D" w:rsidR="003E47BA" w:rsidRPr="00105B7D" w:rsidRDefault="003E47BA" w:rsidP="008079A3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老師評價：老師可根據學生手冊、作品進行評價。</w:t>
            </w:r>
          </w:p>
          <w:p w14:paraId="64AFB662" w14:textId="0DFAA565" w:rsidR="0094560A" w:rsidRPr="00105B7D" w:rsidRDefault="003E47BA" w:rsidP="008079A3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學生自評：</w:t>
            </w:r>
            <w:r w:rsidR="008079A3" w:rsidRPr="00105B7D">
              <w:rPr>
                <w:rFonts w:ascii="新細明體" w:eastAsia="新細明體" w:hAnsi="新細明體" w:cs="華康香港標準楷書" w:hint="eastAsia"/>
                <w:szCs w:val="24"/>
              </w:rPr>
              <w:t>根據成品、製作過程、自定目標及成功準則，進行自我評價。</w:t>
            </w:r>
          </w:p>
          <w:p w14:paraId="61888C0D" w14:textId="77777777" w:rsidR="003E47BA" w:rsidRPr="00105B7D" w:rsidRDefault="008079A3" w:rsidP="003E47BA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小組內互評</w:t>
            </w:r>
            <w:r w:rsidR="003E47BA" w:rsidRPr="00105B7D">
              <w:rPr>
                <w:rFonts w:ascii="新細明體" w:eastAsia="新細明體" w:hAnsi="新細明體" w:cs="華康香港標準楷書" w:hint="eastAsia"/>
                <w:szCs w:val="24"/>
              </w:rPr>
              <w:t>：組內</w:t>
            </w: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根據組員的表現，進行互評。</w:t>
            </w:r>
          </w:p>
          <w:p w14:paraId="43F4CAA9" w14:textId="0D086B47" w:rsidR="003E47BA" w:rsidRPr="00105B7D" w:rsidRDefault="003E47BA" w:rsidP="003E47BA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家長評語：在完成產品製作及與家人觀看影片後，請家長為孩子作出評價。</w:t>
            </w:r>
          </w:p>
        </w:tc>
        <w:tc>
          <w:tcPr>
            <w:tcW w:w="850" w:type="dxa"/>
          </w:tcPr>
          <w:p w14:paraId="210F7D54" w14:textId="77777777" w:rsidR="0094560A" w:rsidRPr="00105B7D" w:rsidRDefault="008079A3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1</w:t>
            </w:r>
          </w:p>
        </w:tc>
        <w:tc>
          <w:tcPr>
            <w:tcW w:w="851" w:type="dxa"/>
          </w:tcPr>
          <w:p w14:paraId="6A47C160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1276" w:type="dxa"/>
          </w:tcPr>
          <w:p w14:paraId="5DD2731D" w14:textId="77777777" w:rsidR="0094560A" w:rsidRPr="00105B7D" w:rsidRDefault="008079A3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學生手冊</w:t>
            </w:r>
          </w:p>
        </w:tc>
      </w:tr>
      <w:tr w:rsidR="0094560A" w:rsidRPr="00105B7D" w14:paraId="42459032" w14:textId="77777777" w:rsidTr="00BA1991">
        <w:trPr>
          <w:trHeight w:val="1672"/>
        </w:trPr>
        <w:tc>
          <w:tcPr>
            <w:tcW w:w="457" w:type="dxa"/>
            <w:shd w:val="clear" w:color="auto" w:fill="auto"/>
            <w:vAlign w:val="center"/>
          </w:tcPr>
          <w:p w14:paraId="5600517E" w14:textId="77777777" w:rsidR="0094560A" w:rsidRPr="00105B7D" w:rsidRDefault="0094560A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自我修訂</w:t>
            </w:r>
          </w:p>
        </w:tc>
        <w:tc>
          <w:tcPr>
            <w:tcW w:w="719" w:type="dxa"/>
            <w:shd w:val="clear" w:color="auto" w:fill="auto"/>
          </w:tcPr>
          <w:p w14:paraId="654328E9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14:paraId="5C856030" w14:textId="77777777" w:rsidR="0094560A" w:rsidRPr="00105B7D" w:rsidRDefault="00614CD8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透過實質測試，家人觀看的評價，再次改良作品。</w:t>
            </w:r>
          </w:p>
        </w:tc>
        <w:tc>
          <w:tcPr>
            <w:tcW w:w="4226" w:type="dxa"/>
          </w:tcPr>
          <w:p w14:paraId="03C800B6" w14:textId="77777777" w:rsidR="008079A3" w:rsidRPr="00105B7D" w:rsidRDefault="008079A3" w:rsidP="008079A3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把成品帶回家中，測試成效並進行改良。</w:t>
            </w:r>
          </w:p>
        </w:tc>
        <w:tc>
          <w:tcPr>
            <w:tcW w:w="850" w:type="dxa"/>
          </w:tcPr>
          <w:p w14:paraId="2ACFEF7B" w14:textId="77777777" w:rsidR="0094560A" w:rsidRPr="00105B7D" w:rsidRDefault="008079A3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0</w:t>
            </w:r>
          </w:p>
        </w:tc>
        <w:tc>
          <w:tcPr>
            <w:tcW w:w="851" w:type="dxa"/>
          </w:tcPr>
          <w:p w14:paraId="0622FF5A" w14:textId="77777777" w:rsidR="0094560A" w:rsidRPr="00105B7D" w:rsidRDefault="0094560A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1276" w:type="dxa"/>
          </w:tcPr>
          <w:p w14:paraId="07AAE5FB" w14:textId="77777777" w:rsidR="0094560A" w:rsidRPr="00105B7D" w:rsidRDefault="008079A3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學生手冊</w:t>
            </w:r>
          </w:p>
        </w:tc>
      </w:tr>
      <w:tr w:rsidR="00382BF6" w:rsidRPr="00105B7D" w14:paraId="353152C5" w14:textId="77777777" w:rsidTr="00BA1991">
        <w:trPr>
          <w:trHeight w:val="1672"/>
        </w:trPr>
        <w:tc>
          <w:tcPr>
            <w:tcW w:w="457" w:type="dxa"/>
            <w:shd w:val="clear" w:color="auto" w:fill="auto"/>
            <w:vAlign w:val="center"/>
          </w:tcPr>
          <w:p w14:paraId="01B9A8FB" w14:textId="77777777" w:rsidR="00382BF6" w:rsidRPr="00105B7D" w:rsidRDefault="00382BF6" w:rsidP="00DF5F6F">
            <w:pPr>
              <w:spacing w:line="240" w:lineRule="atLeast"/>
              <w:jc w:val="center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成果分享</w:t>
            </w:r>
          </w:p>
        </w:tc>
        <w:tc>
          <w:tcPr>
            <w:tcW w:w="719" w:type="dxa"/>
            <w:shd w:val="clear" w:color="auto" w:fill="auto"/>
          </w:tcPr>
          <w:p w14:paraId="4A945E5B" w14:textId="77777777" w:rsidR="00382BF6" w:rsidRPr="00105B7D" w:rsidRDefault="00382BF6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14:paraId="38F4933E" w14:textId="77777777" w:rsidR="00382BF6" w:rsidRPr="00105B7D" w:rsidRDefault="00614CD8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給予學生展示成品的機會。</w:t>
            </w:r>
          </w:p>
        </w:tc>
        <w:tc>
          <w:tcPr>
            <w:tcW w:w="4226" w:type="dxa"/>
          </w:tcPr>
          <w:p w14:paraId="65F4322C" w14:textId="5AA8C1A8" w:rsidR="00382BF6" w:rsidRPr="00105B7D" w:rsidRDefault="008079A3" w:rsidP="008079A3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完成口頭匯報的文稿、進行口頭匯報；或分享在家中與家人觀看影片的片段。</w:t>
            </w:r>
            <w:r w:rsidR="003E47BA" w:rsidRPr="00105B7D">
              <w:rPr>
                <w:rFonts w:ascii="新細明體" w:eastAsia="新細明體" w:hAnsi="新細明體" w:cs="華康香港標準楷書" w:hint="eastAsia"/>
                <w:szCs w:val="24"/>
              </w:rPr>
              <w:t>分享家人對自己的評價。</w:t>
            </w:r>
          </w:p>
          <w:p w14:paraId="19C17543" w14:textId="1C44BF9C" w:rsidR="003E47BA" w:rsidRPr="00105B7D" w:rsidRDefault="003E47BA" w:rsidP="008079A3">
            <w:pPr>
              <w:numPr>
                <w:ilvl w:val="0"/>
                <w:numId w:val="32"/>
              </w:numPr>
              <w:spacing w:line="240" w:lineRule="atLeast"/>
              <w:ind w:left="294" w:hanging="284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可進行投票選出最佳作品。</w:t>
            </w:r>
          </w:p>
        </w:tc>
        <w:tc>
          <w:tcPr>
            <w:tcW w:w="850" w:type="dxa"/>
          </w:tcPr>
          <w:p w14:paraId="2DBC469C" w14:textId="77777777" w:rsidR="00382BF6" w:rsidRPr="00105B7D" w:rsidRDefault="008079A3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  <w:lang w:eastAsia="zh-CN"/>
              </w:rPr>
              <w:t>1</w:t>
            </w:r>
          </w:p>
        </w:tc>
        <w:tc>
          <w:tcPr>
            <w:tcW w:w="851" w:type="dxa"/>
          </w:tcPr>
          <w:p w14:paraId="2AED9C26" w14:textId="77777777" w:rsidR="00382BF6" w:rsidRPr="00105B7D" w:rsidRDefault="00382BF6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</w:p>
        </w:tc>
        <w:tc>
          <w:tcPr>
            <w:tcW w:w="1276" w:type="dxa"/>
          </w:tcPr>
          <w:p w14:paraId="788C3099" w14:textId="77777777" w:rsidR="00382BF6" w:rsidRPr="00105B7D" w:rsidRDefault="008079A3" w:rsidP="00730FE6">
            <w:pPr>
              <w:spacing w:line="240" w:lineRule="atLeast"/>
              <w:rPr>
                <w:rFonts w:ascii="新細明體" w:eastAsia="新細明體" w:hAnsi="新細明體" w:cs="華康香港標準楷書"/>
                <w:szCs w:val="24"/>
              </w:rPr>
            </w:pPr>
            <w:r w:rsidRPr="00105B7D">
              <w:rPr>
                <w:rFonts w:ascii="新細明體" w:eastAsia="新細明體" w:hAnsi="新細明體" w:cs="華康香港標準楷書" w:hint="eastAsia"/>
                <w:szCs w:val="24"/>
              </w:rPr>
              <w:t>學生手冊</w:t>
            </w:r>
            <w:r w:rsidR="00614CD8" w:rsidRPr="00105B7D">
              <w:rPr>
                <w:rFonts w:ascii="新細明體" w:eastAsia="新細明體" w:hAnsi="新細明體" w:cs="華康香港標準楷書" w:hint="eastAsia"/>
                <w:szCs w:val="24"/>
              </w:rPr>
              <w:t>、影片分享</w:t>
            </w:r>
          </w:p>
        </w:tc>
      </w:tr>
    </w:tbl>
    <w:p w14:paraId="40412CB4" w14:textId="77777777" w:rsidR="00D303A4" w:rsidRPr="00105B7D" w:rsidRDefault="00D303A4" w:rsidP="00CB48F1">
      <w:pPr>
        <w:spacing w:line="240" w:lineRule="atLeast"/>
        <w:rPr>
          <w:rFonts w:ascii="新細明體" w:eastAsia="新細明體" w:hAnsi="新細明體" w:cs="華康香港標準楷書"/>
          <w:b/>
        </w:rPr>
      </w:pPr>
    </w:p>
    <w:p w14:paraId="1F5CC6C4" w14:textId="77777777" w:rsidR="00650509" w:rsidRPr="00105B7D" w:rsidRDefault="00650509" w:rsidP="006D5D21">
      <w:pPr>
        <w:spacing w:line="240" w:lineRule="atLeast"/>
        <w:rPr>
          <w:rFonts w:ascii="新細明體" w:eastAsia="新細明體" w:hAnsi="新細明體" w:cs="華康香港標準楷書"/>
          <w:b/>
        </w:rPr>
      </w:pPr>
    </w:p>
    <w:p w14:paraId="45420AB8" w14:textId="77777777" w:rsidR="00650509" w:rsidRPr="00105B7D" w:rsidRDefault="00650509" w:rsidP="00CB48F1">
      <w:pPr>
        <w:spacing w:line="240" w:lineRule="atLeast"/>
        <w:rPr>
          <w:rFonts w:ascii="新細明體" w:eastAsia="新細明體" w:hAnsi="新細明體" w:cs="華康香港標準楷書"/>
          <w:b/>
        </w:rPr>
      </w:pPr>
    </w:p>
    <w:p w14:paraId="11A2138E" w14:textId="77777777" w:rsidR="00650509" w:rsidRPr="00105B7D" w:rsidRDefault="00650509" w:rsidP="00CB48F1">
      <w:pPr>
        <w:spacing w:line="240" w:lineRule="atLeast"/>
        <w:rPr>
          <w:rFonts w:ascii="新細明體" w:eastAsia="新細明體" w:hAnsi="新細明體" w:cs="華康香港標準楷書"/>
          <w:b/>
        </w:rPr>
      </w:pPr>
    </w:p>
    <w:p w14:paraId="11D4F8D8" w14:textId="2F530422" w:rsidR="005714E7" w:rsidRPr="00105B7D" w:rsidRDefault="005714E7" w:rsidP="005714E7">
      <w:pPr>
        <w:pStyle w:val="Web"/>
        <w:spacing w:before="40" w:beforeAutospacing="0" w:after="40" w:afterAutospacing="0"/>
        <w:rPr>
          <w:rFonts w:ascii="新細明體" w:eastAsia="新細明體" w:hAnsi="新細明體" w:cs="華康香港標準楷書"/>
          <w:bCs/>
        </w:rPr>
      </w:pPr>
    </w:p>
    <w:p w14:paraId="1ED24FCA" w14:textId="054BBE25" w:rsidR="004D68AD" w:rsidRPr="00105B7D" w:rsidRDefault="004D68AD" w:rsidP="005714E7">
      <w:pPr>
        <w:pStyle w:val="Web"/>
        <w:spacing w:before="40" w:beforeAutospacing="0" w:after="40" w:afterAutospacing="0"/>
        <w:rPr>
          <w:rFonts w:ascii="新細明體" w:eastAsia="新細明體" w:hAnsi="新細明體" w:cs="華康香港標準楷書"/>
          <w:bCs/>
        </w:rPr>
      </w:pPr>
    </w:p>
    <w:p w14:paraId="45CA490A" w14:textId="7C60D5ED" w:rsidR="004D68AD" w:rsidRPr="00105B7D" w:rsidRDefault="004D68AD" w:rsidP="005714E7">
      <w:pPr>
        <w:pStyle w:val="Web"/>
        <w:spacing w:before="40" w:beforeAutospacing="0" w:after="40" w:afterAutospacing="0"/>
        <w:rPr>
          <w:rFonts w:ascii="新細明體" w:eastAsia="新細明體" w:hAnsi="新細明體" w:cs="華康香港標準楷書"/>
          <w:bCs/>
        </w:rPr>
      </w:pPr>
    </w:p>
    <w:p w14:paraId="29FBE860" w14:textId="400E6758" w:rsidR="004D68AD" w:rsidRPr="00105B7D" w:rsidRDefault="004D68AD" w:rsidP="005714E7">
      <w:pPr>
        <w:pStyle w:val="Web"/>
        <w:spacing w:before="40" w:beforeAutospacing="0" w:after="40" w:afterAutospacing="0"/>
        <w:rPr>
          <w:rFonts w:ascii="新細明體" w:eastAsia="新細明體" w:hAnsi="新細明體" w:cs="華康香港標準楷書"/>
          <w:bCs/>
        </w:rPr>
      </w:pPr>
    </w:p>
    <w:p w14:paraId="581EFBB0" w14:textId="37AA8074" w:rsidR="004D68AD" w:rsidRPr="00105B7D" w:rsidRDefault="004D68AD" w:rsidP="005714E7">
      <w:pPr>
        <w:pStyle w:val="Web"/>
        <w:spacing w:before="40" w:beforeAutospacing="0" w:after="40" w:afterAutospacing="0"/>
        <w:rPr>
          <w:rFonts w:ascii="新細明體" w:eastAsia="新細明體" w:hAnsi="新細明體" w:cs="華康香港標準楷書"/>
          <w:bCs/>
        </w:rPr>
      </w:pPr>
    </w:p>
    <w:p w14:paraId="34183F93" w14:textId="6EF15B84" w:rsidR="004D68AD" w:rsidRPr="00105B7D" w:rsidRDefault="004D68AD" w:rsidP="005714E7">
      <w:pPr>
        <w:pStyle w:val="Web"/>
        <w:spacing w:before="40" w:beforeAutospacing="0" w:after="40" w:afterAutospacing="0"/>
        <w:rPr>
          <w:rFonts w:ascii="新細明體" w:eastAsia="新細明體" w:hAnsi="新細明體" w:cs="華康香港標準楷書"/>
          <w:bCs/>
          <w:lang w:eastAsia="zh-TW"/>
        </w:rPr>
      </w:pPr>
      <w:r w:rsidRPr="00105B7D">
        <w:rPr>
          <w:rFonts w:ascii="新細明體" w:eastAsia="新細明體" w:hAnsi="新細明體" w:cs="華康香港標準楷書" w:hint="eastAsia"/>
          <w:bCs/>
        </w:rPr>
        <w:t>參考資料</w:t>
      </w:r>
      <w:r w:rsidRPr="00105B7D">
        <w:rPr>
          <w:rFonts w:ascii="新細明體" w:eastAsia="新細明體" w:hAnsi="新細明體" w:cs="華康香港標準楷書" w:hint="eastAsia"/>
          <w:bCs/>
          <w:lang w:eastAsia="zh-TW"/>
        </w:rPr>
        <w:t>:</w:t>
      </w:r>
    </w:p>
    <w:p w14:paraId="370F4EF5" w14:textId="38DC8A96" w:rsidR="004D68AD" w:rsidRPr="00105B7D" w:rsidRDefault="00105B7D" w:rsidP="005714E7">
      <w:pPr>
        <w:pStyle w:val="Web"/>
        <w:spacing w:before="40" w:beforeAutospacing="0" w:after="40" w:afterAutospacing="0"/>
        <w:rPr>
          <w:rFonts w:ascii="新細明體" w:eastAsia="新細明體" w:hAnsi="新細明體" w:cs="華康香港標準楷書"/>
          <w:bCs/>
        </w:rPr>
      </w:pPr>
      <w:hyperlink r:id="rId8" w:history="1">
        <w:r w:rsidR="004D68AD" w:rsidRPr="00105B7D">
          <w:rPr>
            <w:rStyle w:val="af"/>
            <w:rFonts w:ascii="新細明體" w:eastAsia="新細明體" w:hAnsi="新細明體" w:cs="華康香港標準楷書"/>
            <w:bCs/>
          </w:rPr>
          <w:t>https://www.youtube.com/watch?v=Kmhdj0JcO_U</w:t>
        </w:r>
      </w:hyperlink>
    </w:p>
    <w:sectPr w:rsidR="004D68AD" w:rsidRPr="00105B7D" w:rsidSect="009129F4">
      <w:footerReference w:type="default" r:id="rId9"/>
      <w:pgSz w:w="11906" w:h="16838" w:code="9"/>
      <w:pgMar w:top="426" w:right="425" w:bottom="902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26DAF" w14:textId="77777777" w:rsidR="00105B7D" w:rsidRDefault="00105B7D" w:rsidP="006C4576">
      <w:r>
        <w:separator/>
      </w:r>
    </w:p>
  </w:endnote>
  <w:endnote w:type="continuationSeparator" w:id="0">
    <w:p w14:paraId="27D2EBC9" w14:textId="77777777" w:rsidR="00105B7D" w:rsidRDefault="00105B7D" w:rsidP="006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香港標準楷書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2E96" w14:textId="46BEB743" w:rsidR="00616170" w:rsidRDefault="0061617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F615A" w:rsidRPr="00FF615A">
      <w:rPr>
        <w:noProof/>
        <w:lang w:val="zh-TW" w:eastAsia="zh-TW"/>
      </w:rPr>
      <w:t>1</w:t>
    </w:r>
    <w:r>
      <w:fldChar w:fldCharType="end"/>
    </w:r>
  </w:p>
  <w:p w14:paraId="4509FF8B" w14:textId="732640E6" w:rsidR="00C40736" w:rsidRPr="007C1D20" w:rsidRDefault="0094560A">
    <w:pPr>
      <w:pStyle w:val="a7"/>
      <w:rPr>
        <w:rFonts w:ascii="新細明體" w:eastAsia="新細明體" w:hAnsi="新細明體"/>
      </w:rPr>
    </w:pPr>
    <w:r>
      <w:rPr>
        <w:rFonts w:ascii="新細明體" w:eastAsia="新細明體" w:hAnsi="新細明體"/>
      </w:rPr>
      <w:fldChar w:fldCharType="begin"/>
    </w:r>
    <w:r>
      <w:rPr>
        <w:rFonts w:ascii="新細明體" w:eastAsia="新細明體" w:hAnsi="新細明體"/>
      </w:rPr>
      <w:instrText xml:space="preserve"> FILENAME  \p  \* MERGEFORMAT </w:instrText>
    </w:r>
    <w:r>
      <w:rPr>
        <w:rFonts w:ascii="新細明體" w:eastAsia="新細明體" w:hAnsi="新細明體"/>
      </w:rPr>
      <w:fldChar w:fldCharType="separate"/>
    </w:r>
    <w:r w:rsidR="00996CE1">
      <w:rPr>
        <w:rFonts w:ascii="新細明體" w:eastAsia="新細明體" w:hAnsi="新細明體"/>
        <w:noProof/>
      </w:rPr>
      <w:t>T:\專題研習\專題研習21_22(待定)\P5\2122 時間表及教案\專題研習_學習歷程_五年級 - 20220622.docx</w:t>
    </w:r>
    <w:r>
      <w:rPr>
        <w:rFonts w:ascii="新細明體" w:eastAsia="新細明體" w:hAnsi="新細明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9577" w14:textId="77777777" w:rsidR="00105B7D" w:rsidRDefault="00105B7D" w:rsidP="006C4576">
      <w:r>
        <w:separator/>
      </w:r>
    </w:p>
  </w:footnote>
  <w:footnote w:type="continuationSeparator" w:id="0">
    <w:p w14:paraId="3A638622" w14:textId="77777777" w:rsidR="00105B7D" w:rsidRDefault="00105B7D" w:rsidP="006C4576">
      <w:r>
        <w:continuationSeparator/>
      </w:r>
    </w:p>
  </w:footnote>
  <w:footnote w:id="1">
    <w:p w14:paraId="2C93BA10" w14:textId="77777777" w:rsidR="005714E7" w:rsidRPr="00FF615A" w:rsidRDefault="005714E7">
      <w:pPr>
        <w:pStyle w:val="af0"/>
        <w:rPr>
          <w:rFonts w:ascii="新細明體" w:eastAsia="新細明體" w:hAnsi="新細明體" w:cs="華康香港標準楷書"/>
          <w:sz w:val="18"/>
          <w:szCs w:val="18"/>
          <w:lang w:eastAsia="zh-CN"/>
        </w:rPr>
      </w:pPr>
      <w:r w:rsidRPr="00FF615A">
        <w:rPr>
          <w:rStyle w:val="af2"/>
          <w:rFonts w:ascii="新細明體" w:eastAsia="新細明體" w:hAnsi="新細明體" w:cs="華康香港標準楷書"/>
          <w:sz w:val="18"/>
          <w:szCs w:val="18"/>
        </w:rPr>
        <w:footnoteRef/>
      </w:r>
      <w:r w:rsidRPr="00FF615A">
        <w:rPr>
          <w:rFonts w:ascii="新細明體" w:eastAsia="新細明體" w:hAnsi="新細明體" w:cs="華康香港標準楷書"/>
          <w:sz w:val="18"/>
          <w:szCs w:val="18"/>
        </w:rPr>
        <w:t xml:space="preserve"> </w:t>
      </w:r>
      <w:r w:rsidRPr="00FF615A">
        <w:rPr>
          <w:rFonts w:ascii="新細明體" w:eastAsia="新細明體" w:hAnsi="新細明體" w:cs="華康香港標準楷書" w:hint="eastAsia"/>
          <w:sz w:val="18"/>
          <w:szCs w:val="18"/>
        </w:rPr>
        <w:t>影片：</w:t>
      </w:r>
      <w:r w:rsidRPr="00FF615A">
        <w:rPr>
          <w:rFonts w:ascii="新細明體" w:eastAsia="新細明體" w:hAnsi="新細明體" w:cs="華康香港標準楷書" w:hint="eastAsia"/>
          <w:sz w:val="18"/>
          <w:szCs w:val="18"/>
          <w:lang w:eastAsia="zh-CN"/>
        </w:rPr>
        <w:t>手機投影器</w:t>
      </w:r>
      <w:hyperlink r:id="rId1" w:history="1">
        <w:r w:rsidRPr="00FF615A">
          <w:rPr>
            <w:rFonts w:ascii="新細明體" w:eastAsia="新細明體" w:hAnsi="新細明體" w:cs="華康香港標準楷書"/>
            <w:bCs w:val="0"/>
            <w:color w:val="1155CC"/>
            <w:sz w:val="18"/>
            <w:szCs w:val="18"/>
            <w:u w:val="single"/>
            <w:shd w:val="clear" w:color="auto" w:fill="FFFFFF"/>
          </w:rPr>
          <w:t>https://www.youtube.com/watch?v=q2LIbDi4GMc</w:t>
        </w:r>
      </w:hyperlink>
      <w:r w:rsidRPr="00FF615A">
        <w:rPr>
          <w:rFonts w:ascii="新細明體" w:eastAsia="新細明體" w:hAnsi="新細明體" w:cs="華康香港標準楷書"/>
          <w:bCs w:val="0"/>
          <w:color w:val="202124"/>
          <w:sz w:val="18"/>
          <w:szCs w:val="18"/>
          <w:shd w:val="clear" w:color="auto" w:fill="FFFFFF"/>
        </w:rPr>
        <w:t xml:space="preserve"> /</w:t>
      </w:r>
      <w:hyperlink r:id="rId2" w:history="1">
        <w:r w:rsidRPr="00FF615A">
          <w:rPr>
            <w:rStyle w:val="af"/>
            <w:rFonts w:ascii="新細明體" w:eastAsia="新細明體" w:hAnsi="新細明體" w:cs="華康香港標準楷書"/>
            <w:bCs w:val="0"/>
            <w:sz w:val="18"/>
            <w:szCs w:val="18"/>
            <w:shd w:val="clear" w:color="auto" w:fill="FFFFFF"/>
            <w:lang w:val="en-US" w:eastAsia="zh-CN"/>
          </w:rPr>
          <w:t>https://www.youtube.com/watch?v=4IpSt84iAqg</w:t>
        </w:r>
      </w:hyperlink>
    </w:p>
  </w:footnote>
  <w:footnote w:id="2">
    <w:p w14:paraId="3A55CBF5" w14:textId="77777777" w:rsidR="00EE6D43" w:rsidRPr="00FF615A" w:rsidRDefault="00EE6D43">
      <w:pPr>
        <w:pStyle w:val="af0"/>
        <w:rPr>
          <w:rFonts w:ascii="新細明體" w:eastAsia="新細明體" w:hAnsi="新細明體"/>
          <w:lang w:eastAsia="zh-CN"/>
        </w:rPr>
      </w:pPr>
      <w:r w:rsidRPr="00FF615A">
        <w:rPr>
          <w:rStyle w:val="af2"/>
          <w:rFonts w:ascii="新細明體" w:eastAsia="新細明體" w:hAnsi="新細明體" w:cs="華康香港標準楷書"/>
          <w:sz w:val="18"/>
          <w:szCs w:val="18"/>
        </w:rPr>
        <w:footnoteRef/>
      </w:r>
      <w:r w:rsidRPr="00FF615A">
        <w:rPr>
          <w:rFonts w:ascii="新細明體" w:eastAsia="新細明體" w:hAnsi="新細明體" w:cs="華康香港標準楷書"/>
          <w:sz w:val="18"/>
          <w:szCs w:val="18"/>
        </w:rPr>
        <w:t xml:space="preserve"> </w:t>
      </w:r>
      <w:r w:rsidRPr="00FF615A">
        <w:rPr>
          <w:rFonts w:ascii="新細明體" w:eastAsia="新細明體" w:hAnsi="新細明體" w:cs="華康香港標準楷書" w:hint="eastAsia"/>
          <w:sz w:val="18"/>
          <w:szCs w:val="18"/>
          <w:lang w:eastAsia="zh-CN"/>
        </w:rPr>
        <w:t>繪本：《魔幻大戲院》</w:t>
      </w:r>
      <w:hyperlink r:id="rId3" w:history="1">
        <w:r w:rsidRPr="00FF615A">
          <w:rPr>
            <w:rStyle w:val="af"/>
            <w:rFonts w:ascii="新細明體" w:eastAsia="新細明體" w:hAnsi="新細明體" w:cs="華康香港標準楷書"/>
            <w:sz w:val="18"/>
            <w:szCs w:val="18"/>
            <w:lang w:eastAsia="zh-CN"/>
          </w:rPr>
          <w:t>https://children.moc.gov.tw/book/231899</w:t>
        </w:r>
      </w:hyperlink>
      <w:r w:rsidRPr="00FF615A">
        <w:rPr>
          <w:rFonts w:ascii="新細明體" w:eastAsia="新細明體" w:hAnsi="新細明體" w:cs="華康香港標準楷書"/>
          <w:sz w:val="18"/>
          <w:szCs w:val="18"/>
          <w:lang w:eastAsia="zh-CN"/>
        </w:rPr>
        <w:t xml:space="preserve"> </w:t>
      </w:r>
      <w:r w:rsidRPr="00FF615A">
        <w:rPr>
          <w:rFonts w:ascii="新細明體" w:eastAsia="新細明體" w:hAnsi="新細明體" w:cs="華康香港標準楷書" w:hint="eastAsia"/>
          <w:sz w:val="18"/>
          <w:szCs w:val="18"/>
          <w:lang w:eastAsia="zh-CN"/>
        </w:rPr>
        <w:t>（待定/或需更改）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F45"/>
    <w:multiLevelType w:val="hybridMultilevel"/>
    <w:tmpl w:val="391C54F4"/>
    <w:lvl w:ilvl="0" w:tplc="65A28A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684C"/>
    <w:multiLevelType w:val="hybridMultilevel"/>
    <w:tmpl w:val="FA16E0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D34153"/>
    <w:multiLevelType w:val="hybridMultilevel"/>
    <w:tmpl w:val="F236AB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3372F1"/>
    <w:multiLevelType w:val="hybridMultilevel"/>
    <w:tmpl w:val="AFBEA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376F55"/>
    <w:multiLevelType w:val="hybridMultilevel"/>
    <w:tmpl w:val="D19830E8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130C6908"/>
    <w:multiLevelType w:val="hybridMultilevel"/>
    <w:tmpl w:val="2BB6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1D3F"/>
    <w:multiLevelType w:val="hybridMultilevel"/>
    <w:tmpl w:val="7A22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299A"/>
    <w:multiLevelType w:val="hybridMultilevel"/>
    <w:tmpl w:val="FEF6E85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E653B2B"/>
    <w:multiLevelType w:val="hybridMultilevel"/>
    <w:tmpl w:val="5A82A4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7053F3"/>
    <w:multiLevelType w:val="hybridMultilevel"/>
    <w:tmpl w:val="99BC4A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7E14DA"/>
    <w:multiLevelType w:val="hybridMultilevel"/>
    <w:tmpl w:val="06B0D2F6"/>
    <w:lvl w:ilvl="0" w:tplc="CDE69B5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BE5A0C"/>
    <w:multiLevelType w:val="hybridMultilevel"/>
    <w:tmpl w:val="334C3936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282438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9A676C4"/>
    <w:multiLevelType w:val="hybridMultilevel"/>
    <w:tmpl w:val="5B0A29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C77826"/>
    <w:multiLevelType w:val="hybridMultilevel"/>
    <w:tmpl w:val="255ECFE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B132F02"/>
    <w:multiLevelType w:val="hybridMultilevel"/>
    <w:tmpl w:val="DD2C714E"/>
    <w:lvl w:ilvl="0" w:tplc="45367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07814"/>
    <w:multiLevelType w:val="hybridMultilevel"/>
    <w:tmpl w:val="C270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F659B"/>
    <w:multiLevelType w:val="hybridMultilevel"/>
    <w:tmpl w:val="E4C03A3A"/>
    <w:lvl w:ilvl="0" w:tplc="98FEE8F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574D18"/>
    <w:multiLevelType w:val="hybridMultilevel"/>
    <w:tmpl w:val="ABDA63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160E17"/>
    <w:multiLevelType w:val="hybridMultilevel"/>
    <w:tmpl w:val="A3BCCE3E"/>
    <w:lvl w:ilvl="0" w:tplc="3BE8A5E4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7"/>
        </w:tabs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20" w15:restartNumberingAfterBreak="0">
    <w:nsid w:val="3B223CC4"/>
    <w:multiLevelType w:val="hybridMultilevel"/>
    <w:tmpl w:val="3DB240D8"/>
    <w:lvl w:ilvl="0" w:tplc="25F22DC4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5D60AB"/>
    <w:multiLevelType w:val="hybridMultilevel"/>
    <w:tmpl w:val="862CE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80F234F"/>
    <w:multiLevelType w:val="hybridMultilevel"/>
    <w:tmpl w:val="784A3C38"/>
    <w:lvl w:ilvl="0" w:tplc="DF44EF50">
      <w:start w:val="1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7109E5"/>
    <w:multiLevelType w:val="multilevel"/>
    <w:tmpl w:val="BB7AE1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21D7C4E"/>
    <w:multiLevelType w:val="multilevel"/>
    <w:tmpl w:val="4FB8C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3A4110"/>
    <w:multiLevelType w:val="hybridMultilevel"/>
    <w:tmpl w:val="55CCC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1A57BD"/>
    <w:multiLevelType w:val="hybridMultilevel"/>
    <w:tmpl w:val="52A264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E48481B"/>
    <w:multiLevelType w:val="hybridMultilevel"/>
    <w:tmpl w:val="82D80B1C"/>
    <w:lvl w:ilvl="0" w:tplc="04090001">
      <w:start w:val="1"/>
      <w:numFmt w:val="bullet"/>
      <w:lvlText w:val="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5"/>
        </w:tabs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5"/>
        </w:tabs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5"/>
        </w:tabs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5"/>
        </w:tabs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5"/>
        </w:tabs>
        <w:ind w:left="4925" w:hanging="480"/>
      </w:pPr>
    </w:lvl>
  </w:abstractNum>
  <w:abstractNum w:abstractNumId="28" w15:restartNumberingAfterBreak="0">
    <w:nsid w:val="67660754"/>
    <w:multiLevelType w:val="hybridMultilevel"/>
    <w:tmpl w:val="8814E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A57E51"/>
    <w:multiLevelType w:val="hybridMultilevel"/>
    <w:tmpl w:val="65784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FC0751"/>
    <w:multiLevelType w:val="multilevel"/>
    <w:tmpl w:val="9A9250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6FFD0575"/>
    <w:multiLevelType w:val="hybridMultilevel"/>
    <w:tmpl w:val="3BFCB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002628"/>
    <w:multiLevelType w:val="hybridMultilevel"/>
    <w:tmpl w:val="1A404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321193A"/>
    <w:multiLevelType w:val="hybridMultilevel"/>
    <w:tmpl w:val="FB1AA140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4" w15:restartNumberingAfterBreak="0">
    <w:nsid w:val="76E3434E"/>
    <w:multiLevelType w:val="hybridMultilevel"/>
    <w:tmpl w:val="AE382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AD087D"/>
    <w:multiLevelType w:val="hybridMultilevel"/>
    <w:tmpl w:val="A364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5BB5"/>
    <w:multiLevelType w:val="hybridMultilevel"/>
    <w:tmpl w:val="DDE2E6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A627E7"/>
    <w:multiLevelType w:val="hybridMultilevel"/>
    <w:tmpl w:val="1CF67B46"/>
    <w:lvl w:ilvl="0" w:tplc="931AF9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8"/>
  </w:num>
  <w:num w:numId="3">
    <w:abstractNumId w:val="12"/>
  </w:num>
  <w:num w:numId="4">
    <w:abstractNumId w:val="13"/>
  </w:num>
  <w:num w:numId="5">
    <w:abstractNumId w:val="29"/>
  </w:num>
  <w:num w:numId="6">
    <w:abstractNumId w:val="30"/>
  </w:num>
  <w:num w:numId="7">
    <w:abstractNumId w:val="23"/>
  </w:num>
  <w:num w:numId="8">
    <w:abstractNumId w:val="19"/>
  </w:num>
  <w:num w:numId="9">
    <w:abstractNumId w:val="34"/>
  </w:num>
  <w:num w:numId="10">
    <w:abstractNumId w:val="9"/>
  </w:num>
  <w:num w:numId="11">
    <w:abstractNumId w:val="18"/>
  </w:num>
  <w:num w:numId="12">
    <w:abstractNumId w:val="28"/>
  </w:num>
  <w:num w:numId="13">
    <w:abstractNumId w:val="2"/>
  </w:num>
  <w:num w:numId="14">
    <w:abstractNumId w:val="7"/>
  </w:num>
  <w:num w:numId="15">
    <w:abstractNumId w:val="31"/>
  </w:num>
  <w:num w:numId="16">
    <w:abstractNumId w:val="10"/>
  </w:num>
  <w:num w:numId="17">
    <w:abstractNumId w:val="20"/>
  </w:num>
  <w:num w:numId="18">
    <w:abstractNumId w:val="24"/>
  </w:num>
  <w:num w:numId="19">
    <w:abstractNumId w:val="37"/>
  </w:num>
  <w:num w:numId="20">
    <w:abstractNumId w:val="17"/>
  </w:num>
  <w:num w:numId="21">
    <w:abstractNumId w:val="32"/>
  </w:num>
  <w:num w:numId="22">
    <w:abstractNumId w:val="26"/>
  </w:num>
  <w:num w:numId="23">
    <w:abstractNumId w:val="15"/>
  </w:num>
  <w:num w:numId="24">
    <w:abstractNumId w:val="3"/>
  </w:num>
  <w:num w:numId="25">
    <w:abstractNumId w:val="36"/>
  </w:num>
  <w:num w:numId="26">
    <w:abstractNumId w:val="1"/>
  </w:num>
  <w:num w:numId="27">
    <w:abstractNumId w:val="21"/>
  </w:num>
  <w:num w:numId="28">
    <w:abstractNumId w:val="0"/>
  </w:num>
  <w:num w:numId="29">
    <w:abstractNumId w:val="22"/>
  </w:num>
  <w:num w:numId="30">
    <w:abstractNumId w:val="33"/>
  </w:num>
  <w:num w:numId="31">
    <w:abstractNumId w:val="16"/>
  </w:num>
  <w:num w:numId="32">
    <w:abstractNumId w:val="11"/>
  </w:num>
  <w:num w:numId="33">
    <w:abstractNumId w:val="35"/>
  </w:num>
  <w:num w:numId="34">
    <w:abstractNumId w:val="4"/>
  </w:num>
  <w:num w:numId="35">
    <w:abstractNumId w:val="25"/>
  </w:num>
  <w:num w:numId="36">
    <w:abstractNumId w:val="5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E29"/>
    <w:rsid w:val="00003222"/>
    <w:rsid w:val="000150CA"/>
    <w:rsid w:val="00022FCA"/>
    <w:rsid w:val="000253CE"/>
    <w:rsid w:val="00034B4C"/>
    <w:rsid w:val="00042A41"/>
    <w:rsid w:val="00045485"/>
    <w:rsid w:val="00052117"/>
    <w:rsid w:val="00070D2D"/>
    <w:rsid w:val="0008522A"/>
    <w:rsid w:val="00085818"/>
    <w:rsid w:val="000862B9"/>
    <w:rsid w:val="0009209A"/>
    <w:rsid w:val="000C153C"/>
    <w:rsid w:val="000C15B9"/>
    <w:rsid w:val="000D4001"/>
    <w:rsid w:val="000E4B69"/>
    <w:rsid w:val="00105B7D"/>
    <w:rsid w:val="0013489E"/>
    <w:rsid w:val="0015503E"/>
    <w:rsid w:val="0016152E"/>
    <w:rsid w:val="001634FC"/>
    <w:rsid w:val="001A2976"/>
    <w:rsid w:val="001B3F0C"/>
    <w:rsid w:val="001D2141"/>
    <w:rsid w:val="00200232"/>
    <w:rsid w:val="00204F3D"/>
    <w:rsid w:val="002330F7"/>
    <w:rsid w:val="002401B6"/>
    <w:rsid w:val="00244062"/>
    <w:rsid w:val="002755E0"/>
    <w:rsid w:val="002A374D"/>
    <w:rsid w:val="002D7C9A"/>
    <w:rsid w:val="003059DC"/>
    <w:rsid w:val="00327269"/>
    <w:rsid w:val="00327B31"/>
    <w:rsid w:val="00327E62"/>
    <w:rsid w:val="00335F96"/>
    <w:rsid w:val="00364BE0"/>
    <w:rsid w:val="00372FB2"/>
    <w:rsid w:val="00382B4D"/>
    <w:rsid w:val="00382BF6"/>
    <w:rsid w:val="003D544E"/>
    <w:rsid w:val="003E47BA"/>
    <w:rsid w:val="003F45E7"/>
    <w:rsid w:val="003F54D1"/>
    <w:rsid w:val="004471D2"/>
    <w:rsid w:val="00471F09"/>
    <w:rsid w:val="004B0CED"/>
    <w:rsid w:val="004B778A"/>
    <w:rsid w:val="004D68AD"/>
    <w:rsid w:val="00510629"/>
    <w:rsid w:val="00515AA4"/>
    <w:rsid w:val="00525A2E"/>
    <w:rsid w:val="005268F7"/>
    <w:rsid w:val="00534A47"/>
    <w:rsid w:val="005714E7"/>
    <w:rsid w:val="00575D41"/>
    <w:rsid w:val="00576CFD"/>
    <w:rsid w:val="00584B6B"/>
    <w:rsid w:val="00597259"/>
    <w:rsid w:val="005A72AD"/>
    <w:rsid w:val="005C076F"/>
    <w:rsid w:val="005C25D0"/>
    <w:rsid w:val="005C3A0B"/>
    <w:rsid w:val="005D5AEA"/>
    <w:rsid w:val="005E3E25"/>
    <w:rsid w:val="005F1B81"/>
    <w:rsid w:val="00603A16"/>
    <w:rsid w:val="00614CD8"/>
    <w:rsid w:val="00616170"/>
    <w:rsid w:val="006477EC"/>
    <w:rsid w:val="00650509"/>
    <w:rsid w:val="00656C51"/>
    <w:rsid w:val="0066010B"/>
    <w:rsid w:val="00662E9F"/>
    <w:rsid w:val="00667D92"/>
    <w:rsid w:val="00673797"/>
    <w:rsid w:val="006760AB"/>
    <w:rsid w:val="00686DE6"/>
    <w:rsid w:val="00696D76"/>
    <w:rsid w:val="006A63A6"/>
    <w:rsid w:val="006C4576"/>
    <w:rsid w:val="006D5D21"/>
    <w:rsid w:val="006E199F"/>
    <w:rsid w:val="006E6CC0"/>
    <w:rsid w:val="007072B5"/>
    <w:rsid w:val="00722DE0"/>
    <w:rsid w:val="00725CE3"/>
    <w:rsid w:val="00727611"/>
    <w:rsid w:val="00730FE6"/>
    <w:rsid w:val="0074282D"/>
    <w:rsid w:val="007446F6"/>
    <w:rsid w:val="00770529"/>
    <w:rsid w:val="00771E34"/>
    <w:rsid w:val="007A025C"/>
    <w:rsid w:val="007C1D20"/>
    <w:rsid w:val="007C43E8"/>
    <w:rsid w:val="007C468E"/>
    <w:rsid w:val="007C552D"/>
    <w:rsid w:val="008079A3"/>
    <w:rsid w:val="0083056B"/>
    <w:rsid w:val="00842AEC"/>
    <w:rsid w:val="008632F4"/>
    <w:rsid w:val="008A3ED9"/>
    <w:rsid w:val="008A7E29"/>
    <w:rsid w:val="008C046C"/>
    <w:rsid w:val="008D37C0"/>
    <w:rsid w:val="009129F4"/>
    <w:rsid w:val="00913BA0"/>
    <w:rsid w:val="009200A8"/>
    <w:rsid w:val="009264EB"/>
    <w:rsid w:val="0093517D"/>
    <w:rsid w:val="0094560A"/>
    <w:rsid w:val="00946650"/>
    <w:rsid w:val="0096020A"/>
    <w:rsid w:val="00965033"/>
    <w:rsid w:val="00971B2F"/>
    <w:rsid w:val="00981634"/>
    <w:rsid w:val="009919A1"/>
    <w:rsid w:val="00992176"/>
    <w:rsid w:val="00996CE1"/>
    <w:rsid w:val="009A1FC9"/>
    <w:rsid w:val="009A78A2"/>
    <w:rsid w:val="009C2A5A"/>
    <w:rsid w:val="009C2AEE"/>
    <w:rsid w:val="009D7347"/>
    <w:rsid w:val="009E31D5"/>
    <w:rsid w:val="009F61DB"/>
    <w:rsid w:val="009F7B8F"/>
    <w:rsid w:val="00A06746"/>
    <w:rsid w:val="00A20782"/>
    <w:rsid w:val="00A2572F"/>
    <w:rsid w:val="00A3375E"/>
    <w:rsid w:val="00A55522"/>
    <w:rsid w:val="00A619E3"/>
    <w:rsid w:val="00A62F41"/>
    <w:rsid w:val="00A63D80"/>
    <w:rsid w:val="00A70D64"/>
    <w:rsid w:val="00A75D3C"/>
    <w:rsid w:val="00A962AD"/>
    <w:rsid w:val="00AA3FF2"/>
    <w:rsid w:val="00AA41A7"/>
    <w:rsid w:val="00AA54D4"/>
    <w:rsid w:val="00AA6AB2"/>
    <w:rsid w:val="00AB3487"/>
    <w:rsid w:val="00AC7818"/>
    <w:rsid w:val="00AE6913"/>
    <w:rsid w:val="00AF5AEB"/>
    <w:rsid w:val="00B028C4"/>
    <w:rsid w:val="00B04B00"/>
    <w:rsid w:val="00B22516"/>
    <w:rsid w:val="00B24B49"/>
    <w:rsid w:val="00B26915"/>
    <w:rsid w:val="00B61823"/>
    <w:rsid w:val="00B71025"/>
    <w:rsid w:val="00B81BAB"/>
    <w:rsid w:val="00BA1991"/>
    <w:rsid w:val="00BB3ED0"/>
    <w:rsid w:val="00BB7E4A"/>
    <w:rsid w:val="00C03386"/>
    <w:rsid w:val="00C1095C"/>
    <w:rsid w:val="00C13064"/>
    <w:rsid w:val="00C13F1F"/>
    <w:rsid w:val="00C40736"/>
    <w:rsid w:val="00C87244"/>
    <w:rsid w:val="00C96AA8"/>
    <w:rsid w:val="00CA5A56"/>
    <w:rsid w:val="00CB3F88"/>
    <w:rsid w:val="00CB48F1"/>
    <w:rsid w:val="00CC77B5"/>
    <w:rsid w:val="00CE343D"/>
    <w:rsid w:val="00D1400C"/>
    <w:rsid w:val="00D140C1"/>
    <w:rsid w:val="00D303A4"/>
    <w:rsid w:val="00D439AB"/>
    <w:rsid w:val="00D55CBF"/>
    <w:rsid w:val="00D57F3E"/>
    <w:rsid w:val="00D806B2"/>
    <w:rsid w:val="00DA375F"/>
    <w:rsid w:val="00DB2374"/>
    <w:rsid w:val="00DD0723"/>
    <w:rsid w:val="00DF5F6F"/>
    <w:rsid w:val="00E36F22"/>
    <w:rsid w:val="00E37F1B"/>
    <w:rsid w:val="00E41D08"/>
    <w:rsid w:val="00E42288"/>
    <w:rsid w:val="00E43511"/>
    <w:rsid w:val="00E55001"/>
    <w:rsid w:val="00E67D25"/>
    <w:rsid w:val="00E84AA1"/>
    <w:rsid w:val="00E958C6"/>
    <w:rsid w:val="00EA3F06"/>
    <w:rsid w:val="00EB0C41"/>
    <w:rsid w:val="00EC4F72"/>
    <w:rsid w:val="00ED2AE4"/>
    <w:rsid w:val="00ED517C"/>
    <w:rsid w:val="00EE4B7C"/>
    <w:rsid w:val="00EE6D43"/>
    <w:rsid w:val="00F02B63"/>
    <w:rsid w:val="00F10982"/>
    <w:rsid w:val="00F14DDB"/>
    <w:rsid w:val="00F36B44"/>
    <w:rsid w:val="00F46AE7"/>
    <w:rsid w:val="00F52BF8"/>
    <w:rsid w:val="00F55A46"/>
    <w:rsid w:val="00F5751E"/>
    <w:rsid w:val="00F65010"/>
    <w:rsid w:val="00F671DD"/>
    <w:rsid w:val="00F86F85"/>
    <w:rsid w:val="00F9079E"/>
    <w:rsid w:val="00F96791"/>
    <w:rsid w:val="00FD0BB4"/>
    <w:rsid w:val="00FD105F"/>
    <w:rsid w:val="00FD117F"/>
    <w:rsid w:val="00FF53D2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1FC74"/>
  <w15:chartTrackingRefBased/>
  <w15:docId w15:val="{ABB15444-FB5B-4371-B6E2-57ADA4A3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bCs/>
      <w:color w:val="000000"/>
      <w:kern w:val="2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200" w:left="480"/>
    </w:pPr>
    <w:rPr>
      <w:rFonts w:ascii="Calibri" w:eastAsia="新細明體" w:hAnsi="Calibri"/>
      <w:bCs w:val="0"/>
      <w:color w:val="auto"/>
      <w:szCs w:val="22"/>
      <w:lang w:val="en-US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4576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6">
    <w:name w:val="頁首 字元"/>
    <w:link w:val="a5"/>
    <w:uiPriority w:val="99"/>
    <w:rsid w:val="006C4576"/>
    <w:rPr>
      <w:rFonts w:ascii="標楷體" w:eastAsia="標楷體" w:hAnsi="標楷體"/>
      <w:bCs/>
      <w:color w:val="000000"/>
      <w:kern w:val="2"/>
      <w:lang w:val="en-GB"/>
    </w:rPr>
  </w:style>
  <w:style w:type="paragraph" w:styleId="a7">
    <w:name w:val="footer"/>
    <w:basedOn w:val="a"/>
    <w:link w:val="a8"/>
    <w:uiPriority w:val="99"/>
    <w:unhideWhenUsed/>
    <w:rsid w:val="006C4576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8">
    <w:name w:val="頁尾 字元"/>
    <w:link w:val="a7"/>
    <w:uiPriority w:val="99"/>
    <w:rsid w:val="006C4576"/>
    <w:rPr>
      <w:rFonts w:ascii="標楷體" w:eastAsia="標楷體" w:hAnsi="標楷體"/>
      <w:bCs/>
      <w:color w:val="000000"/>
      <w:kern w:val="2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E41D08"/>
    <w:rPr>
      <w:rFonts w:ascii="Cambria" w:eastAsia="新細明體" w:hAnsi="Cambria"/>
      <w:sz w:val="18"/>
      <w:szCs w:val="18"/>
      <w:lang w:eastAsia="x-none"/>
    </w:rPr>
  </w:style>
  <w:style w:type="character" w:customStyle="1" w:styleId="aa">
    <w:name w:val="註解方塊文字 字元"/>
    <w:link w:val="a9"/>
    <w:uiPriority w:val="99"/>
    <w:semiHidden/>
    <w:rsid w:val="00E41D08"/>
    <w:rPr>
      <w:rFonts w:ascii="Cambria" w:eastAsia="新細明體" w:hAnsi="Cambria" w:cs="Times New Roman"/>
      <w:bCs/>
      <w:color w:val="000000"/>
      <w:kern w:val="2"/>
      <w:sz w:val="18"/>
      <w:szCs w:val="18"/>
      <w:lang w:val="en-GB"/>
    </w:rPr>
  </w:style>
  <w:style w:type="character" w:styleId="ab">
    <w:name w:val="annotation reference"/>
    <w:semiHidden/>
    <w:rsid w:val="00673797"/>
    <w:rPr>
      <w:sz w:val="18"/>
      <w:szCs w:val="18"/>
    </w:rPr>
  </w:style>
  <w:style w:type="paragraph" w:styleId="ac">
    <w:name w:val="annotation text"/>
    <w:basedOn w:val="a"/>
    <w:semiHidden/>
    <w:rsid w:val="00673797"/>
  </w:style>
  <w:style w:type="paragraph" w:styleId="ad">
    <w:name w:val="annotation subject"/>
    <w:basedOn w:val="ac"/>
    <w:next w:val="ac"/>
    <w:semiHidden/>
    <w:rsid w:val="00673797"/>
    <w:rPr>
      <w:b/>
    </w:rPr>
  </w:style>
  <w:style w:type="character" w:styleId="ae">
    <w:name w:val="Subtle Emphasis"/>
    <w:uiPriority w:val="19"/>
    <w:qFormat/>
    <w:rsid w:val="00F5751E"/>
    <w:rPr>
      <w:i/>
      <w:iCs/>
      <w:color w:val="404040"/>
    </w:rPr>
  </w:style>
  <w:style w:type="paragraph" w:styleId="Web">
    <w:name w:val="Normal (Web)"/>
    <w:basedOn w:val="a"/>
    <w:uiPriority w:val="99"/>
    <w:unhideWhenUsed/>
    <w:rsid w:val="005714E7"/>
    <w:pPr>
      <w:widowControl/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kern w:val="0"/>
      <w:szCs w:val="24"/>
      <w:lang w:val="en-US" w:eastAsia="zh-CN"/>
    </w:rPr>
  </w:style>
  <w:style w:type="character" w:styleId="af">
    <w:name w:val="Hyperlink"/>
    <w:uiPriority w:val="99"/>
    <w:unhideWhenUsed/>
    <w:rsid w:val="005714E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714E7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5714E7"/>
    <w:rPr>
      <w:sz w:val="20"/>
    </w:rPr>
  </w:style>
  <w:style w:type="character" w:customStyle="1" w:styleId="af1">
    <w:name w:val="註腳文字 字元"/>
    <w:link w:val="af0"/>
    <w:uiPriority w:val="99"/>
    <w:semiHidden/>
    <w:rsid w:val="005714E7"/>
    <w:rPr>
      <w:rFonts w:ascii="標楷體" w:eastAsia="標楷體" w:hAnsi="標楷體"/>
      <w:bCs/>
      <w:color w:val="000000"/>
      <w:kern w:val="2"/>
      <w:lang w:val="en-GB" w:eastAsia="zh-TW"/>
    </w:rPr>
  </w:style>
  <w:style w:type="character" w:styleId="af2">
    <w:name w:val="footnote reference"/>
    <w:uiPriority w:val="99"/>
    <w:semiHidden/>
    <w:unhideWhenUsed/>
    <w:rsid w:val="00571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hdj0JcO_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hildren.moc.gov.tw/book/231899" TargetMode="External"/><Relationship Id="rId2" Type="http://schemas.openxmlformats.org/officeDocument/2006/relationships/hyperlink" Target="https://www.youtube.com/watch?v=4IpSt84iAqg" TargetMode="External"/><Relationship Id="rId1" Type="http://schemas.openxmlformats.org/officeDocument/2006/relationships/hyperlink" Target="https://www.youtube.com/watch?v=q2LIbDi4GM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CC15-6846-4598-B21D-952038E3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嘉諾撒小學(新蒲崗)</vt:lpstr>
    </vt:vector>
  </TitlesOfParts>
  <Company>Home</Company>
  <LinksUpToDate>false</LinksUpToDate>
  <CharactersWithSpaces>1614</CharactersWithSpaces>
  <SharedDoc>false</SharedDoc>
  <HLinks>
    <vt:vector size="18" baseType="variant">
      <vt:variant>
        <vt:i4>7536699</vt:i4>
      </vt:variant>
      <vt:variant>
        <vt:i4>6</vt:i4>
      </vt:variant>
      <vt:variant>
        <vt:i4>0</vt:i4>
      </vt:variant>
      <vt:variant>
        <vt:i4>5</vt:i4>
      </vt:variant>
      <vt:variant>
        <vt:lpwstr>https://children.moc.gov.tw/book/231899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https://www.youtube.com/watch?v=4IpSt84iAqg</vt:lpwstr>
      </vt:variant>
      <vt:variant>
        <vt:lpwstr/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https://www.youtube.com/watch?v=q2LIbDi4GMc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嘉諾撒小學(新蒲崗)</dc:title>
  <dc:subject/>
  <dc:creator>Li Yuen Yi</dc:creator>
  <cp:keywords/>
  <cp:lastModifiedBy>HUNG, Ho-ting</cp:lastModifiedBy>
  <cp:revision>9</cp:revision>
  <cp:lastPrinted>2022-07-13T02:08:00Z</cp:lastPrinted>
  <dcterms:created xsi:type="dcterms:W3CDTF">2022-05-15T03:50:00Z</dcterms:created>
  <dcterms:modified xsi:type="dcterms:W3CDTF">2023-02-28T07:34:00Z</dcterms:modified>
</cp:coreProperties>
</file>